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137E31D6"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P.O.</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FB3004">
        <w:rPr>
          <w:rFonts w:ascii="Arial" w:hAnsi="Arial" w:cs="Arial"/>
          <w:b/>
        </w:rPr>
        <w:t>69</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B27329">
        <w:rPr>
          <w:rFonts w:ascii="Arial" w:hAnsi="Arial" w:cs="Arial"/>
          <w:b/>
        </w:rPr>
        <w:t xml:space="preserve"> </w:t>
      </w:r>
      <w:r w:rsidR="00FB3004">
        <w:rPr>
          <w:rFonts w:ascii="Arial" w:hAnsi="Arial" w:cs="Arial"/>
          <w:b/>
        </w:rPr>
        <w:t>10</w:t>
      </w:r>
      <w:r w:rsidR="0018716A">
        <w:rPr>
          <w:rFonts w:ascii="Arial" w:hAnsi="Arial" w:cs="Arial"/>
          <w:b/>
        </w:rPr>
        <w:t xml:space="preserve"> de</w:t>
      </w:r>
      <w:r w:rsidR="00FB3004">
        <w:rPr>
          <w:rFonts w:ascii="Arial" w:hAnsi="Arial" w:cs="Arial"/>
          <w:b/>
        </w:rPr>
        <w:t xml:space="preserve"> junio</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w:t>
      </w:r>
      <w:r w:rsidR="006E7066">
        <w:rPr>
          <w:rFonts w:ascii="Arial" w:hAnsi="Arial" w:cs="Arial"/>
          <w:b/>
        </w:rPr>
        <w:t>6</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 xml:space="preserve">Al margen un sello que </w:t>
      </w:r>
      <w:proofErr w:type="gramStart"/>
      <w:r w:rsidRPr="004D7AA5">
        <w:rPr>
          <w:rFonts w:ascii="Arial" w:hAnsi="Arial" w:cs="Arial"/>
          <w:lang w:val="es-MX" w:eastAsia="es-MX"/>
        </w:rPr>
        <w:t>dice:-</w:t>
      </w:r>
      <w:proofErr w:type="gramEnd"/>
      <w:r w:rsidRPr="004D7AA5">
        <w:rPr>
          <w:rFonts w:ascii="Arial" w:hAnsi="Arial" w:cs="Arial"/>
          <w:lang w:val="es-MX" w:eastAsia="es-MX"/>
        </w:rPr>
        <w:t xml:space="preserve"> “Estados Unidos </w:t>
      </w:r>
      <w:proofErr w:type="gramStart"/>
      <w:r w:rsidRPr="004D7AA5">
        <w:rPr>
          <w:rFonts w:ascii="Arial" w:hAnsi="Arial" w:cs="Arial"/>
          <w:lang w:val="es-MX" w:eastAsia="es-MX"/>
        </w:rPr>
        <w:t>Mexicanos.-</w:t>
      </w:r>
      <w:proofErr w:type="gramEnd"/>
      <w:r w:rsidRPr="004D7AA5">
        <w:rPr>
          <w:rFonts w:ascii="Arial" w:hAnsi="Arial" w:cs="Arial"/>
          <w:lang w:val="es-MX" w:eastAsia="es-MX"/>
        </w:rPr>
        <w:t xml:space="preserve"> Gobierno de </w:t>
      </w:r>
      <w:proofErr w:type="gramStart"/>
      <w:r w:rsidRPr="004D7AA5">
        <w:rPr>
          <w:rFonts w:ascii="Arial" w:hAnsi="Arial" w:cs="Arial"/>
          <w:lang w:val="es-MX" w:eastAsia="es-MX"/>
        </w:rPr>
        <w:t>Tamaulipas.-</w:t>
      </w:r>
      <w:proofErr w:type="gramEnd"/>
      <w:r w:rsidRPr="004D7AA5">
        <w:rPr>
          <w:rFonts w:ascii="Arial" w:hAnsi="Arial" w:cs="Arial"/>
          <w:lang w:val="es-MX" w:eastAsia="es-MX"/>
        </w:rPr>
        <w:t xml:space="preserve">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D E C R E T O  No. LXII-250</w:t>
      </w:r>
    </w:p>
    <w:p w14:paraId="671BB74B" w14:textId="77777777" w:rsidR="004D7AA5" w:rsidRPr="006E7066" w:rsidRDefault="004D7AA5" w:rsidP="000442AD">
      <w:pPr>
        <w:autoSpaceDE w:val="0"/>
        <w:autoSpaceDN w:val="0"/>
        <w:adjustRightInd w:val="0"/>
        <w:jc w:val="both"/>
        <w:rPr>
          <w:rFonts w:ascii="Arial" w:hAnsi="Arial" w:cs="Arial"/>
          <w:sz w:val="16"/>
          <w:szCs w:val="16"/>
          <w:lang w:val="pt-BR"/>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26CC4162" w14:textId="77777777" w:rsidR="005462FD" w:rsidRDefault="005462FD" w:rsidP="005462FD">
      <w:pPr>
        <w:widowControl w:val="0"/>
        <w:tabs>
          <w:tab w:val="left" w:pos="284"/>
        </w:tabs>
        <w:kinsoku w:val="0"/>
        <w:overflowPunct w:val="0"/>
        <w:jc w:val="both"/>
        <w:textAlignment w:val="baseline"/>
        <w:rPr>
          <w:rFonts w:ascii="Arial" w:hAnsi="Arial" w:cs="Arial"/>
          <w:lang w:val="es-ES"/>
        </w:rPr>
      </w:pPr>
    </w:p>
    <w:p w14:paraId="49582B2D" w14:textId="37F68269" w:rsidR="005462FD" w:rsidRPr="00175040" w:rsidRDefault="005462FD" w:rsidP="005462FD">
      <w:pPr>
        <w:widowControl w:val="0"/>
        <w:tabs>
          <w:tab w:val="left" w:pos="284"/>
        </w:tabs>
        <w:kinsoku w:val="0"/>
        <w:overflowPunct w:val="0"/>
        <w:jc w:val="both"/>
        <w:textAlignment w:val="baseline"/>
        <w:rPr>
          <w:rFonts w:ascii="Arial" w:hAnsi="Arial" w:cs="Arial"/>
          <w:lang w:val="es-ES"/>
        </w:rPr>
      </w:pPr>
      <w:r w:rsidRPr="005462FD">
        <w:rPr>
          <w:rFonts w:ascii="Arial" w:hAnsi="Arial" w:cs="Arial"/>
        </w:rPr>
        <w:t>I Bis. Anfitrión: Persona física o moral propietario o poseedor legal que pone a disposición de turistas, parcial o totalmente, un bien inmueble de uso residencial por un tiempo no mayor a 120 días naturales;</w:t>
      </w:r>
    </w:p>
    <w:p w14:paraId="03B8C19B" w14:textId="29446F12" w:rsidR="00C86922" w:rsidRPr="00D914F0" w:rsidRDefault="005462FD" w:rsidP="005462FD">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0F5D1F37" w14:textId="2A5F68CE" w:rsid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hyperlink r:id="rId9" w:history="1">
        <w:r w:rsidRPr="00D914F0">
          <w:rPr>
            <w:rStyle w:val="Hipervnculo"/>
            <w:rFonts w:ascii="Arial" w:hAnsi="Arial" w:cs="Arial"/>
            <w:b/>
            <w:bCs/>
            <w:i/>
            <w:iCs/>
            <w:sz w:val="16"/>
            <w:szCs w:val="16"/>
            <w:lang w:val="es-ES"/>
          </w:rPr>
          <w:t>https://po.tamaulipas.gob.mx/wp-content/uploads/2026/03/cli-32-170326.pdf</w:t>
        </w:r>
      </w:hyperlink>
    </w:p>
    <w:p w14:paraId="0CC4FB29" w14:textId="77777777" w:rsidR="005462FD" w:rsidRP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1552011"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 xml:space="preserve">Fracción </w:t>
      </w:r>
      <w:r w:rsidR="00B65F12">
        <w:rPr>
          <w:rFonts w:ascii="Arial" w:hAnsi="Arial" w:cs="Arial"/>
          <w:b/>
          <w:i/>
          <w:kern w:val="28"/>
          <w:sz w:val="16"/>
          <w:lang w:val="es-MX"/>
        </w:rPr>
        <w:t>r</w:t>
      </w:r>
      <w:r>
        <w:rPr>
          <w:rFonts w:ascii="Arial" w:hAnsi="Arial" w:cs="Arial"/>
          <w:b/>
          <w:i/>
          <w:kern w:val="28"/>
          <w:sz w:val="16"/>
          <w:lang w:val="es-MX"/>
        </w:rPr>
        <w:t>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7B18F04A" w14:textId="77777777" w:rsidR="00965048" w:rsidRDefault="00965048" w:rsidP="00965048">
      <w:pPr>
        <w:pStyle w:val="Prrafodelista"/>
        <w:ind w:left="0"/>
        <w:rPr>
          <w:rFonts w:ascii="Arial" w:hAnsi="Arial" w:cs="Arial"/>
          <w:lang w:val="es-ES"/>
        </w:rPr>
      </w:pPr>
    </w:p>
    <w:p w14:paraId="634F5269" w14:textId="6D66BBC1" w:rsidR="00965048" w:rsidRDefault="00965048" w:rsidP="00965048">
      <w:pPr>
        <w:pStyle w:val="Prrafodelista"/>
        <w:ind w:left="0"/>
        <w:rPr>
          <w:rFonts w:ascii="Arial" w:hAnsi="Arial" w:cs="Arial"/>
          <w:lang w:val="es-ES"/>
        </w:rPr>
      </w:pPr>
      <w:r w:rsidRPr="00965048">
        <w:rPr>
          <w:rFonts w:ascii="Arial" w:hAnsi="Arial" w:cs="Arial"/>
        </w:rPr>
        <w:t>VIII Bis. Estancia Turística Eventual: Servicio de estancia temporal en inmuebles de uso habitacional a cambio de una contraprestación;</w:t>
      </w:r>
    </w:p>
    <w:p w14:paraId="139768F7" w14:textId="77777777" w:rsidR="00965048" w:rsidRPr="00D914F0" w:rsidRDefault="00965048" w:rsidP="00965048">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32A295E9" w14:textId="77777777" w:rsidR="00965048" w:rsidRPr="00D914F0" w:rsidRDefault="00965048" w:rsidP="00965048">
      <w:pPr>
        <w:widowControl w:val="0"/>
        <w:tabs>
          <w:tab w:val="left" w:pos="284"/>
        </w:tabs>
        <w:kinsoku w:val="0"/>
        <w:overflowPunct w:val="0"/>
        <w:jc w:val="right"/>
        <w:textAlignment w:val="baseline"/>
        <w:rPr>
          <w:rFonts w:ascii="Arial" w:hAnsi="Arial" w:cs="Arial"/>
          <w:b/>
          <w:bCs/>
          <w:i/>
          <w:iCs/>
          <w:sz w:val="16"/>
          <w:szCs w:val="16"/>
          <w:lang w:val="es-ES"/>
        </w:rPr>
      </w:pPr>
      <w:hyperlink r:id="rId10" w:history="1">
        <w:r w:rsidRPr="00D914F0">
          <w:rPr>
            <w:rStyle w:val="Hipervnculo"/>
            <w:rFonts w:ascii="Arial" w:hAnsi="Arial" w:cs="Arial"/>
            <w:b/>
            <w:bCs/>
            <w:i/>
            <w:iCs/>
            <w:sz w:val="16"/>
            <w:szCs w:val="16"/>
            <w:lang w:val="es-ES"/>
          </w:rPr>
          <w:t>https://po.tamaulipas.gob.mx/wp-content/uploads/2026/03/cli-32-170326.pdf</w:t>
        </w:r>
      </w:hyperlink>
    </w:p>
    <w:p w14:paraId="20725892" w14:textId="77777777" w:rsidR="00965048" w:rsidRPr="00D914F0" w:rsidRDefault="00965048" w:rsidP="003542C4">
      <w:pPr>
        <w:rPr>
          <w:rFonts w:ascii="Arial" w:hAnsi="Arial" w:cs="Arial"/>
          <w:i/>
          <w:iCs/>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 xml:space="preserve">Estudio de capacidad de carga: El estudio que realiza la Secretaría y que señala el nivel de aprovechamiento turístico de una zona determinada, </w:t>
      </w:r>
      <w:proofErr w:type="gramStart"/>
      <w:r w:rsidRPr="00175040">
        <w:rPr>
          <w:rFonts w:ascii="Arial" w:hAnsi="Arial" w:cs="Arial"/>
          <w:lang w:val="es-ES"/>
        </w:rPr>
        <w:t>de acuerdo a</w:t>
      </w:r>
      <w:proofErr w:type="gramEnd"/>
      <w:r w:rsidRPr="00175040">
        <w:rPr>
          <w:rFonts w:ascii="Arial" w:hAnsi="Arial" w:cs="Arial"/>
          <w:lang w:val="es-ES"/>
        </w:rPr>
        <w:t xml:space="preserve">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0ACFFB97" w14:textId="77777777" w:rsidR="00DB652B" w:rsidRPr="009D7E8B" w:rsidRDefault="00DB652B" w:rsidP="00DB652B">
      <w:pPr>
        <w:widowControl w:val="0"/>
        <w:tabs>
          <w:tab w:val="left" w:pos="426"/>
        </w:tabs>
        <w:kinsoku w:val="0"/>
        <w:overflowPunct w:val="0"/>
        <w:jc w:val="both"/>
        <w:textAlignment w:val="baseline"/>
        <w:rPr>
          <w:rFonts w:ascii="Arial" w:hAnsi="Arial" w:cs="Arial"/>
          <w:lang w:val="es-ES"/>
        </w:rPr>
      </w:pP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Ordenamiento Turístico del Territorio: Instrumento de la política turística, bajo el enfoque social, 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77777777"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 xml:space="preserve">10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2025</w:t>
      </w:r>
      <w:r w:rsidRPr="00422AFC">
        <w:rPr>
          <w:rFonts w:ascii="Arial" w:hAnsi="Arial" w:cs="Arial"/>
          <w:b/>
          <w:i/>
          <w:kern w:val="28"/>
          <w:sz w:val="16"/>
          <w:lang w:val="es-MX"/>
        </w:rPr>
        <w:t>.</w:t>
      </w:r>
    </w:p>
    <w:p w14:paraId="26C4998D"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1" w:history="1">
        <w:r w:rsidRPr="00AB46A9">
          <w:rPr>
            <w:rStyle w:val="Hipervnculo"/>
            <w:rFonts w:ascii="Arial" w:hAnsi="Arial" w:cs="Arial"/>
            <w:b/>
            <w:bCs/>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77777777"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 xml:space="preserve">10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2025</w:t>
      </w:r>
      <w:r w:rsidRPr="00422AFC">
        <w:rPr>
          <w:rFonts w:ascii="Arial" w:hAnsi="Arial" w:cs="Arial"/>
          <w:b/>
          <w:i/>
          <w:kern w:val="28"/>
          <w:sz w:val="16"/>
          <w:lang w:val="es-MX"/>
        </w:rPr>
        <w:t>.</w:t>
      </w:r>
    </w:p>
    <w:p w14:paraId="3FE071E2"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2" w:history="1">
        <w:r w:rsidRPr="00AB46A9">
          <w:rPr>
            <w:rStyle w:val="Hipervnculo"/>
            <w:rFonts w:ascii="Arial" w:hAnsi="Arial" w:cs="Arial"/>
            <w:b/>
            <w:bCs/>
            <w:sz w:val="16"/>
            <w:szCs w:val="16"/>
            <w:lang w:val="es-ES"/>
          </w:rPr>
          <w:t>https://po.tamaulipas.gob.mx/wp-content/uploads/2025/04/cl-44-100325-EV.pdf</w:t>
        </w:r>
      </w:hyperlink>
    </w:p>
    <w:p w14:paraId="207DD3EE" w14:textId="77777777" w:rsidR="00E4703D" w:rsidRPr="00AB46A9" w:rsidRDefault="00E4703D" w:rsidP="00C86922">
      <w:pPr>
        <w:widowControl w:val="0"/>
        <w:tabs>
          <w:tab w:val="left" w:pos="426"/>
        </w:tabs>
        <w:kinsoku w:val="0"/>
        <w:overflowPunct w:val="0"/>
        <w:jc w:val="both"/>
        <w:textAlignment w:val="baseline"/>
        <w:rPr>
          <w:rFonts w:ascii="Arial" w:hAnsi="Arial" w:cs="Arial"/>
          <w:b/>
          <w:bCs/>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 xml:space="preserve">Promoción Turística: El conjunto de actividades, estrategias y acciones de comunicación persuasiva, que tienen por objeto dar a conocer en los ámbitos regional, nacional e internacional los atractivos turísticos, el </w:t>
      </w:r>
      <w:proofErr w:type="gramStart"/>
      <w:r w:rsidRPr="00175040">
        <w:rPr>
          <w:rFonts w:ascii="Arial" w:hAnsi="Arial" w:cs="Arial"/>
          <w:lang w:val="es-ES"/>
        </w:rPr>
        <w:t>patrimonio turístico y los servicios turísticos</w:t>
      </w:r>
      <w:proofErr w:type="gramEnd"/>
      <w:r w:rsidRPr="00175040">
        <w:rPr>
          <w:rFonts w:ascii="Arial" w:hAnsi="Arial" w:cs="Arial"/>
          <w:lang w:val="es-ES"/>
        </w:rPr>
        <w:t xml:space="preserve">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1ECFF0C" w14:textId="77777777" w:rsidR="003542C4" w:rsidRDefault="003542C4" w:rsidP="003542C4">
      <w:pPr>
        <w:pStyle w:val="Prrafodelista"/>
        <w:rPr>
          <w:rFonts w:ascii="Arial" w:hAnsi="Arial" w:cs="Arial"/>
          <w:lang w:val="es-ES"/>
        </w:rPr>
      </w:pPr>
    </w:p>
    <w:p w14:paraId="00E37ADC" w14:textId="5A04C60C" w:rsidR="003542C4" w:rsidRPr="00C4582A" w:rsidRDefault="003542C4" w:rsidP="003542C4">
      <w:pPr>
        <w:widowControl w:val="0"/>
        <w:tabs>
          <w:tab w:val="left" w:pos="426"/>
        </w:tabs>
        <w:kinsoku w:val="0"/>
        <w:overflowPunct w:val="0"/>
        <w:jc w:val="both"/>
        <w:textAlignment w:val="baseline"/>
        <w:rPr>
          <w:rFonts w:ascii="Arial" w:hAnsi="Arial" w:cs="Arial"/>
          <w:lang w:val="es-ES"/>
        </w:rPr>
      </w:pPr>
      <w:r w:rsidRPr="003542C4">
        <w:rPr>
          <w:rFonts w:ascii="Arial" w:hAnsi="Arial" w:cs="Arial"/>
        </w:rPr>
        <w:t>XXI Bis. Registro Estatal de Anfitriones y Plataformas Digitales de Servicios de Hospedaje del Estado de Tamaulipas: Registro de personas físicas o morales, mexicanas o extranjeras, que ofertan el servicio de Estancia Turística Eventual y, en su caso, cuentan con la capacidad jurídica de operar, intermediar y/o administrar una plataforma digital que oferte el mismo servicio;</w:t>
      </w:r>
    </w:p>
    <w:p w14:paraId="11D43F50" w14:textId="77777777" w:rsidR="00C4582A" w:rsidRPr="00D914F0" w:rsidRDefault="00C4582A" w:rsidP="00C4582A">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168DA5F9" w14:textId="77777777" w:rsidR="00C4582A" w:rsidRDefault="00C4582A" w:rsidP="00C4582A">
      <w:pPr>
        <w:widowControl w:val="0"/>
        <w:tabs>
          <w:tab w:val="left" w:pos="284"/>
        </w:tabs>
        <w:kinsoku w:val="0"/>
        <w:overflowPunct w:val="0"/>
        <w:jc w:val="right"/>
        <w:textAlignment w:val="baseline"/>
        <w:rPr>
          <w:rFonts w:ascii="Arial" w:hAnsi="Arial" w:cs="Arial"/>
          <w:b/>
          <w:bCs/>
          <w:sz w:val="16"/>
          <w:szCs w:val="16"/>
          <w:lang w:val="es-ES"/>
        </w:rPr>
      </w:pPr>
      <w:hyperlink r:id="rId13" w:history="1">
        <w:r w:rsidRPr="00D914F0">
          <w:rPr>
            <w:rStyle w:val="Hipervnculo"/>
            <w:rFonts w:ascii="Arial" w:hAnsi="Arial" w:cs="Arial"/>
            <w:b/>
            <w:bCs/>
            <w:i/>
            <w:iCs/>
            <w:sz w:val="16"/>
            <w:szCs w:val="16"/>
            <w:lang w:val="es-ES"/>
          </w:rPr>
          <w:t>https://po.tamaulipas.gob.mx/wp-content/uploads/2026/03/cli-32-170326.pdf</w:t>
        </w:r>
      </w:hyperlink>
    </w:p>
    <w:p w14:paraId="532506FD" w14:textId="77777777" w:rsidR="00C4582A" w:rsidRPr="003542C4" w:rsidRDefault="00C4582A" w:rsidP="00C4582A">
      <w:pPr>
        <w:rPr>
          <w:rFonts w:ascii="Arial" w:hAnsi="Arial" w:cs="Arial"/>
          <w:lang w:val="es-ES"/>
        </w:rPr>
      </w:pPr>
    </w:p>
    <w:p w14:paraId="1F95D700" w14:textId="77777777" w:rsidR="00C4582A" w:rsidRPr="00C4582A" w:rsidRDefault="00C4582A" w:rsidP="00C4582A">
      <w:pPr>
        <w:widowControl w:val="0"/>
        <w:tabs>
          <w:tab w:val="left" w:pos="426"/>
        </w:tabs>
        <w:kinsoku w:val="0"/>
        <w:overflowPunct w:val="0"/>
        <w:jc w:val="right"/>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1AC263E"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 xml:space="preserve">Fracción </w:t>
      </w:r>
      <w:r w:rsidR="00B65F12">
        <w:rPr>
          <w:rFonts w:ascii="Arial" w:hAnsi="Arial" w:cs="Arial"/>
          <w:b/>
          <w:i/>
          <w:kern w:val="28"/>
          <w:sz w:val="16"/>
          <w:lang w:val="es-MX"/>
        </w:rPr>
        <w:t>a</w:t>
      </w:r>
      <w:r>
        <w:rPr>
          <w:rFonts w:ascii="Arial" w:hAnsi="Arial" w:cs="Arial"/>
          <w:b/>
          <w:i/>
          <w:kern w:val="28"/>
          <w:sz w:val="16"/>
          <w:lang w:val="es-MX"/>
        </w:rPr>
        <w:t>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26CE96F" w14:textId="77777777" w:rsidR="009D7E8B" w:rsidRPr="005804BE" w:rsidRDefault="009D7E8B"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A049EC0" w14:textId="77777777" w:rsidR="00DB652B" w:rsidRDefault="00DB652B"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t>para potenciar la inversión;</w:t>
      </w:r>
    </w:p>
    <w:p w14:paraId="3F4E7C7C" w14:textId="7292537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Fracción </w:t>
      </w:r>
      <w:r w:rsidR="00B65F12">
        <w:rPr>
          <w:rFonts w:ascii="Arial" w:hAnsi="Arial" w:cs="Arial"/>
          <w:b/>
          <w:i/>
          <w:kern w:val="28"/>
          <w:sz w:val="16"/>
          <w:lang w:val="es-MX"/>
        </w:rPr>
        <w:t>a</w:t>
      </w:r>
      <w:r>
        <w:rPr>
          <w:rFonts w:ascii="Arial" w:hAnsi="Arial" w:cs="Arial"/>
          <w:b/>
          <w:i/>
          <w:kern w:val="28"/>
          <w:sz w:val="16"/>
          <w:lang w:val="es-MX"/>
        </w:rPr>
        <w:t>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Default="002F20A3" w:rsidP="002F20A3">
      <w:pPr>
        <w:widowControl w:val="0"/>
        <w:tabs>
          <w:tab w:val="left" w:pos="426"/>
        </w:tabs>
        <w:kinsoku w:val="0"/>
        <w:overflowPunct w:val="0"/>
        <w:jc w:val="right"/>
        <w:textAlignment w:val="baseline"/>
        <w:rPr>
          <w:rStyle w:val="Hipervnculo"/>
          <w:rFonts w:ascii="Arial" w:hAnsi="Arial" w:cs="Arial"/>
          <w:b/>
          <w:bCs/>
          <w:sz w:val="16"/>
          <w:szCs w:val="16"/>
          <w:lang w:val="es-ES"/>
        </w:rPr>
      </w:pPr>
      <w:hyperlink r:id="rId14" w:history="1">
        <w:r w:rsidRPr="00EB3764">
          <w:rPr>
            <w:rStyle w:val="Hipervnculo"/>
            <w:rFonts w:ascii="Arial" w:hAnsi="Arial" w:cs="Arial"/>
            <w:b/>
            <w:bCs/>
            <w:sz w:val="16"/>
            <w:szCs w:val="16"/>
            <w:lang w:val="es-ES"/>
          </w:rPr>
          <w:t>https://po.tamaulipas.gob.mx/wp-content/uploads/2025/09/cl-Ext-No.38-050925.pdf</w:t>
        </w:r>
      </w:hyperlink>
    </w:p>
    <w:p w14:paraId="1E210444" w14:textId="77777777" w:rsidR="00DF73B7" w:rsidRPr="00EB3764" w:rsidRDefault="00DF73B7" w:rsidP="002F20A3">
      <w:pPr>
        <w:widowControl w:val="0"/>
        <w:tabs>
          <w:tab w:val="left" w:pos="426"/>
        </w:tabs>
        <w:kinsoku w:val="0"/>
        <w:overflowPunct w:val="0"/>
        <w:jc w:val="right"/>
        <w:textAlignment w:val="baseline"/>
        <w:rPr>
          <w:rFonts w:ascii="Arial" w:hAnsi="Arial" w:cs="Arial"/>
          <w:b/>
          <w:bCs/>
          <w:sz w:val="16"/>
          <w:szCs w:val="16"/>
          <w:lang w:val="es-ES"/>
        </w:rPr>
      </w:pPr>
    </w:p>
    <w:p w14:paraId="64BED574" w14:textId="54CBC435" w:rsidR="002F20A3" w:rsidRPr="00DF73B7" w:rsidRDefault="00DF73B7" w:rsidP="00C86922">
      <w:pPr>
        <w:widowControl w:val="0"/>
        <w:tabs>
          <w:tab w:val="left" w:pos="426"/>
        </w:tabs>
        <w:kinsoku w:val="0"/>
        <w:overflowPunct w:val="0"/>
        <w:jc w:val="both"/>
        <w:textAlignment w:val="baseline"/>
        <w:rPr>
          <w:rFonts w:ascii="Arial" w:hAnsi="Arial" w:cs="Arial"/>
          <w:lang w:val="es-ES"/>
        </w:rPr>
      </w:pPr>
      <w:r w:rsidRPr="00DF73B7">
        <w:rPr>
          <w:rFonts w:ascii="Arial" w:hAnsi="Arial" w:cs="Arial"/>
          <w:lang w:val="es-ES"/>
        </w:rPr>
        <w:t xml:space="preserve">XXIV Quinquies. Turismo Religioso: aquel </w:t>
      </w:r>
      <w:proofErr w:type="gramStart"/>
      <w:r w:rsidRPr="00DF73B7">
        <w:rPr>
          <w:rFonts w:ascii="Arial" w:hAnsi="Arial" w:cs="Arial"/>
          <w:lang w:val="es-ES"/>
        </w:rPr>
        <w:t>que</w:t>
      </w:r>
      <w:proofErr w:type="gramEnd"/>
      <w:r w:rsidRPr="00DF73B7">
        <w:rPr>
          <w:rFonts w:ascii="Arial" w:hAnsi="Arial" w:cs="Arial"/>
          <w:lang w:val="es-ES"/>
        </w:rPr>
        <w:t xml:space="preserve"> con independencia de motivaciones espirituales, se realiza a sitios que, por su valor histórico o cultural asociado con alguna religión, se constituyen en centros de reunión periódica o constante de turistas o peregrinos;</w:t>
      </w:r>
    </w:p>
    <w:p w14:paraId="25439CFF" w14:textId="1AE03FA0" w:rsidR="006F148B" w:rsidRPr="009E61EF" w:rsidRDefault="006F148B" w:rsidP="006F148B">
      <w:pPr>
        <w:widowControl w:val="0"/>
        <w:tabs>
          <w:tab w:val="left" w:pos="426"/>
        </w:tabs>
        <w:kinsoku w:val="0"/>
        <w:overflowPunct w:val="0"/>
        <w:jc w:val="right"/>
        <w:textAlignment w:val="baseline"/>
        <w:rPr>
          <w:rFonts w:ascii="Arial" w:hAnsi="Arial" w:cs="Arial"/>
          <w:b/>
          <w:i/>
          <w:sz w:val="16"/>
          <w:szCs w:val="16"/>
          <w:lang w:val="es-MX"/>
        </w:rPr>
      </w:pPr>
      <w:r w:rsidRPr="009E61EF">
        <w:rPr>
          <w:rFonts w:ascii="Arial" w:hAnsi="Arial" w:cs="Arial"/>
          <w:b/>
          <w:i/>
          <w:sz w:val="16"/>
          <w:szCs w:val="16"/>
          <w:lang w:val="es-MX"/>
        </w:rPr>
        <w:t xml:space="preserve">Fracción adicionada, P.O.  No. 143, </w:t>
      </w:r>
      <w:proofErr w:type="gramStart"/>
      <w:r w:rsidRPr="009E61EF">
        <w:rPr>
          <w:rFonts w:ascii="Arial" w:hAnsi="Arial" w:cs="Arial"/>
          <w:b/>
          <w:i/>
          <w:sz w:val="16"/>
          <w:szCs w:val="16"/>
          <w:lang w:val="es-MX"/>
        </w:rPr>
        <w:t>del  20</w:t>
      </w:r>
      <w:proofErr w:type="gramEnd"/>
      <w:r w:rsidRPr="009E61EF">
        <w:rPr>
          <w:rFonts w:ascii="Arial" w:hAnsi="Arial" w:cs="Arial"/>
          <w:b/>
          <w:i/>
          <w:sz w:val="16"/>
          <w:szCs w:val="16"/>
          <w:lang w:val="es-MX"/>
        </w:rPr>
        <w:t xml:space="preserve"> de noviembre de 2025.</w:t>
      </w:r>
    </w:p>
    <w:p w14:paraId="558A10BF" w14:textId="0E9C0CED" w:rsidR="00DF73B7" w:rsidRDefault="009E61EF" w:rsidP="006F148B">
      <w:pPr>
        <w:widowControl w:val="0"/>
        <w:tabs>
          <w:tab w:val="left" w:pos="426"/>
        </w:tabs>
        <w:kinsoku w:val="0"/>
        <w:overflowPunct w:val="0"/>
        <w:jc w:val="right"/>
        <w:textAlignment w:val="baseline"/>
        <w:rPr>
          <w:rFonts w:ascii="Arial" w:hAnsi="Arial" w:cs="Arial"/>
          <w:b/>
          <w:sz w:val="16"/>
          <w:szCs w:val="16"/>
          <w:lang w:val="es-ES"/>
        </w:rPr>
      </w:pPr>
      <w:hyperlink r:id="rId15" w:history="1">
        <w:r w:rsidRPr="004E5F4E">
          <w:rPr>
            <w:rStyle w:val="Hipervnculo"/>
            <w:rFonts w:ascii="Arial" w:hAnsi="Arial" w:cs="Arial"/>
            <w:b/>
            <w:sz w:val="16"/>
            <w:szCs w:val="16"/>
            <w:lang w:val="es-ES"/>
          </w:rPr>
          <w:t>https://po.tamaulipas.gob.mx/wp-content/uploads/2025/11/cl-143-271125.pdf</w:t>
        </w:r>
      </w:hyperlink>
    </w:p>
    <w:p w14:paraId="20D63A5F" w14:textId="77777777" w:rsidR="00DF73B7" w:rsidRPr="00EB3764" w:rsidRDefault="00DF73B7"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1A68CF70" w14:textId="77777777" w:rsidR="00D914F0" w:rsidRDefault="00D914F0" w:rsidP="000442AD">
      <w:pPr>
        <w:widowControl w:val="0"/>
        <w:kinsoku w:val="0"/>
        <w:overflowPunct w:val="0"/>
        <w:jc w:val="center"/>
        <w:textAlignment w:val="baseline"/>
        <w:rPr>
          <w:rFonts w:ascii="Arial" w:hAnsi="Arial" w:cs="Arial"/>
          <w:b/>
          <w:bCs/>
          <w:lang w:val="es-ES"/>
        </w:rPr>
      </w:pPr>
    </w:p>
    <w:p w14:paraId="4051C7FD" w14:textId="4278412A"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7E55DFD4" w14:textId="77777777" w:rsidR="00345C1E" w:rsidRDefault="00345C1E" w:rsidP="000442AD">
      <w:pPr>
        <w:widowControl w:val="0"/>
        <w:kinsoku w:val="0"/>
        <w:overflowPunct w:val="0"/>
        <w:jc w:val="both"/>
        <w:textAlignment w:val="baseline"/>
        <w:rPr>
          <w:rFonts w:ascii="Arial" w:hAnsi="Arial" w:cs="Arial"/>
          <w:b/>
          <w:bCs/>
          <w:lang w:val="es-ES"/>
        </w:rPr>
      </w:pPr>
    </w:p>
    <w:p w14:paraId="073CC833" w14:textId="0002968A"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Gobernador, a través de la Secretaría, además de las atribuciones que le asignan las disposiciones 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5AF7D382" w14:textId="77777777" w:rsidR="00DB652B" w:rsidRDefault="00DB652B" w:rsidP="00DB652B">
      <w:pPr>
        <w:widowControl w:val="0"/>
        <w:tabs>
          <w:tab w:val="left" w:pos="0"/>
          <w:tab w:val="left" w:pos="426"/>
        </w:tabs>
        <w:kinsoku w:val="0"/>
        <w:overflowPunct w:val="0"/>
        <w:jc w:val="both"/>
        <w:textAlignment w:val="baseline"/>
        <w:rPr>
          <w:rFonts w:ascii="Arial" w:hAnsi="Arial" w:cs="Arial"/>
          <w:spacing w:val="-2"/>
          <w:lang w:val="es-ES"/>
        </w:rPr>
      </w:pP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 xml:space="preserve">El diseño, la estandarización y la supervisión de la colocación de la nomenclatura turística, </w:t>
      </w:r>
      <w:proofErr w:type="gramStart"/>
      <w:r w:rsidRPr="00175040">
        <w:rPr>
          <w:rFonts w:ascii="Arial" w:hAnsi="Arial" w:cs="Arial"/>
          <w:spacing w:val="-4"/>
          <w:lang w:val="es-ES"/>
        </w:rPr>
        <w:t>de acuerdo a</w:t>
      </w:r>
      <w:proofErr w:type="gramEnd"/>
      <w:r w:rsidRPr="00175040">
        <w:rPr>
          <w:rFonts w:ascii="Arial" w:hAnsi="Arial" w:cs="Arial"/>
          <w:spacing w:val="-4"/>
          <w:lang w:val="es-ES"/>
        </w:rPr>
        <w:t xml:space="preserve">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61B8227" w14:textId="77777777" w:rsidR="00DB652B" w:rsidRPr="00470F10" w:rsidRDefault="00DB652B" w:rsidP="00316FEA">
      <w:pPr>
        <w:widowControl w:val="0"/>
        <w:tabs>
          <w:tab w:val="left" w:pos="0"/>
          <w:tab w:val="left" w:pos="426"/>
        </w:tabs>
        <w:kinsoku w:val="0"/>
        <w:overflowPunct w:val="0"/>
        <w:jc w:val="both"/>
        <w:textAlignment w:val="baseline"/>
        <w:rPr>
          <w:rFonts w:ascii="Arial" w:hAnsi="Arial" w:cs="Arial"/>
          <w:sz w:val="16"/>
          <w:lang w:val="es-ES"/>
        </w:rPr>
      </w:pPr>
    </w:p>
    <w:p w14:paraId="6AE48327" w14:textId="585CEF61" w:rsidR="00EB3764" w:rsidRPr="00DB652B" w:rsidRDefault="00C4754C" w:rsidP="00316FEA">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198E95E5" w14:textId="77777777" w:rsidR="00345C1E" w:rsidRDefault="00345C1E"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38C6283C"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r w:rsidR="00B65F12">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 xml:space="preserve">Emitir opinión oficial respecto de aquellas acciones que realicen las Dependencias y Entidades de la Administración Pública Federal, Estatal y Municipal, que desincentiven o entorpezcan la prestación de los servicios turísticos o la demanda de </w:t>
      </w:r>
      <w:proofErr w:type="gramStart"/>
      <w:r w:rsidRPr="00175040">
        <w:rPr>
          <w:rFonts w:ascii="Arial" w:hAnsi="Arial" w:cs="Arial"/>
          <w:lang w:val="es-ES"/>
        </w:rPr>
        <w:t>los mismos</w:t>
      </w:r>
      <w:proofErr w:type="gramEnd"/>
      <w:r w:rsidRPr="00175040">
        <w:rPr>
          <w:rFonts w:ascii="Arial" w:hAnsi="Arial" w:cs="Arial"/>
          <w:lang w:val="es-ES"/>
        </w:rPr>
        <w:t>;</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67FED7AB"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B65F12">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6"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7705F2F7" w14:textId="1A01B1FB" w:rsidR="00DF0DFB" w:rsidRDefault="00DF0DFB" w:rsidP="00DF0DFB">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DF0DFB">
        <w:rPr>
          <w:rFonts w:ascii="Arial" w:hAnsi="Arial" w:cs="Arial"/>
          <w:lang w:val="es-ES"/>
        </w:rPr>
        <w:t xml:space="preserve">Celebrar y suscribir, convenios con las y los prestadores de servicios de hospedaje y la industria hotelera en los municipios de la entidad, a fin de generar y garantizar espacios de alojamiento seguros y libres de violencia para niñas, niños y adolescentes, en observancia del principio del interés superior de la niñez y su desarrollo integral. Para tal efecto, podrán implementarse distintivos de espacios seguros como mecanismos de supervisión y acreditación de los establecimientos, así como los protocolos de actuación correspondientes. </w:t>
      </w:r>
    </w:p>
    <w:p w14:paraId="4E0BBC9B" w14:textId="77777777" w:rsid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p>
    <w:p w14:paraId="0753818A" w14:textId="77777777" w:rsid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p>
    <w:p w14:paraId="135A3092" w14:textId="724FB5FF" w:rsidR="00DF0DFB" w:rsidRP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r w:rsidRPr="00DF0DFB">
        <w:rPr>
          <w:rFonts w:ascii="Arial" w:hAnsi="Arial" w:cs="Arial"/>
          <w:lang w:val="es-ES"/>
        </w:rPr>
        <w:lastRenderedPageBreak/>
        <w:t>Lo anterior deberá implementarse en congruencia con las medidas de seguridad previstas en el artículo 72 Quater de la presente Ley, promoviendo mecanismos de prevención, supervisión y colaboración con autoridades competentes para la protección de este grupo vulnerable;</w:t>
      </w:r>
    </w:p>
    <w:p w14:paraId="337A2480" w14:textId="18CC01B6" w:rsidR="00DF0DFB" w:rsidRPr="009D2F62" w:rsidRDefault="004549B7"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F</w:t>
      </w:r>
      <w:r w:rsidR="00DF0DFB" w:rsidRPr="009D2F62">
        <w:rPr>
          <w:rFonts w:ascii="Arial" w:hAnsi="Arial" w:cs="Arial"/>
          <w:b/>
          <w:i/>
          <w:sz w:val="16"/>
          <w:szCs w:val="16"/>
          <w:lang w:val="es-MX"/>
        </w:rPr>
        <w:t>racción adicionada P.O. Extraordinario No. 22</w:t>
      </w:r>
      <w:r w:rsidR="005223DC">
        <w:rPr>
          <w:rFonts w:ascii="Arial" w:hAnsi="Arial" w:cs="Arial"/>
          <w:b/>
          <w:i/>
          <w:sz w:val="16"/>
          <w:szCs w:val="16"/>
          <w:lang w:val="es-MX"/>
        </w:rPr>
        <w:t xml:space="preserve">, </w:t>
      </w:r>
      <w:r w:rsidR="00DF0DFB" w:rsidRPr="009D2F62">
        <w:rPr>
          <w:rFonts w:ascii="Arial" w:hAnsi="Arial" w:cs="Arial"/>
          <w:b/>
          <w:i/>
          <w:sz w:val="16"/>
          <w:szCs w:val="16"/>
          <w:lang w:val="es-MX"/>
        </w:rPr>
        <w:t>del 22 de mayo del 2026</w:t>
      </w:r>
    </w:p>
    <w:p w14:paraId="1A9D8144" w14:textId="482955CB" w:rsidR="00DF0DFB" w:rsidRPr="009D2F62" w:rsidRDefault="00DF0DFB" w:rsidP="00107AFA">
      <w:pPr>
        <w:pStyle w:val="Prrafodelista"/>
        <w:autoSpaceDE w:val="0"/>
        <w:autoSpaceDN w:val="0"/>
        <w:adjustRightInd w:val="0"/>
        <w:ind w:left="1080"/>
        <w:jc w:val="right"/>
        <w:rPr>
          <w:rFonts w:ascii="Arial" w:hAnsi="Arial" w:cs="Arial"/>
          <w:b/>
          <w:i/>
          <w:sz w:val="16"/>
          <w:szCs w:val="16"/>
          <w:lang w:val="es-MX"/>
        </w:rPr>
      </w:pPr>
      <w:hyperlink r:id="rId17" w:history="1">
        <w:r w:rsidRPr="009D2F62">
          <w:rPr>
            <w:rStyle w:val="Hipervnculo"/>
            <w:rFonts w:ascii="Arial" w:hAnsi="Arial" w:cs="Arial"/>
            <w:b/>
            <w:i/>
            <w:sz w:val="16"/>
            <w:szCs w:val="16"/>
            <w:lang w:val="es-MX"/>
          </w:rPr>
          <w:t>https://po.tamaulipas.gob.mx/wp-content/uploads/2026/05/cli-Ext-No.22-220526.pdf</w:t>
        </w:r>
      </w:hyperlink>
    </w:p>
    <w:p w14:paraId="3576107B" w14:textId="77777777" w:rsidR="00DF0DFB" w:rsidRPr="00DF0DFB" w:rsidRDefault="00DF0DFB"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0B983658"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4549B7">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8"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778AD672" w14:textId="4701FA5F" w:rsidR="00DF0DFB" w:rsidRPr="00DF0DFB" w:rsidRDefault="004549B7" w:rsidP="00DF0DFB">
      <w:pPr>
        <w:widowControl w:val="0"/>
        <w:tabs>
          <w:tab w:val="left" w:pos="0"/>
          <w:tab w:val="left" w:pos="426"/>
        </w:tabs>
        <w:kinsoku w:val="0"/>
        <w:overflowPunct w:val="0"/>
        <w:jc w:val="right"/>
        <w:textAlignment w:val="baseline"/>
        <w:rPr>
          <w:rFonts w:ascii="Arial" w:hAnsi="Arial" w:cs="Arial"/>
          <w:b/>
          <w:i/>
          <w:sz w:val="16"/>
          <w:lang w:val="es-MX"/>
        </w:rPr>
      </w:pPr>
      <w:r>
        <w:rPr>
          <w:rFonts w:ascii="Arial" w:hAnsi="Arial" w:cs="Arial"/>
          <w:b/>
          <w:i/>
          <w:sz w:val="16"/>
          <w:lang w:val="es-MX"/>
        </w:rPr>
        <w:t>F</w:t>
      </w:r>
      <w:r w:rsidR="00DF0DFB" w:rsidRPr="00DF0DFB">
        <w:rPr>
          <w:rFonts w:ascii="Arial" w:hAnsi="Arial" w:cs="Arial"/>
          <w:b/>
          <w:i/>
          <w:sz w:val="16"/>
          <w:lang w:val="es-MX"/>
        </w:rPr>
        <w:t xml:space="preserve">racción </w:t>
      </w:r>
      <w:r w:rsidR="00DF0DFB">
        <w:rPr>
          <w:rFonts w:ascii="Arial" w:hAnsi="Arial" w:cs="Arial"/>
          <w:b/>
          <w:i/>
          <w:sz w:val="16"/>
          <w:lang w:val="es-MX"/>
        </w:rPr>
        <w:t>recorrida (antes fracción XXXVIII)</w:t>
      </w:r>
      <w:r w:rsidR="00DF0DFB" w:rsidRPr="00DF0DFB">
        <w:rPr>
          <w:rFonts w:ascii="Arial" w:hAnsi="Arial" w:cs="Arial"/>
          <w:b/>
          <w:i/>
          <w:sz w:val="16"/>
          <w:lang w:val="es-MX"/>
        </w:rPr>
        <w:t xml:space="preserve"> P.O. Extraordinario No. 22</w:t>
      </w:r>
      <w:r w:rsidR="005223DC">
        <w:rPr>
          <w:rFonts w:ascii="Arial" w:hAnsi="Arial" w:cs="Arial"/>
          <w:b/>
          <w:i/>
          <w:sz w:val="16"/>
          <w:lang w:val="es-MX"/>
        </w:rPr>
        <w:t>,</w:t>
      </w:r>
      <w:r w:rsidR="00DF0DFB" w:rsidRPr="00DF0DFB">
        <w:rPr>
          <w:rFonts w:ascii="Arial" w:hAnsi="Arial" w:cs="Arial"/>
          <w:b/>
          <w:i/>
          <w:sz w:val="16"/>
          <w:lang w:val="es-MX"/>
        </w:rPr>
        <w:t xml:space="preserve"> del 22 de mayo del 2026</w:t>
      </w:r>
    </w:p>
    <w:p w14:paraId="2451D1BF" w14:textId="77777777" w:rsidR="00DF0DFB" w:rsidRPr="00DF0DFB" w:rsidRDefault="00DF0DFB" w:rsidP="00DF0DFB">
      <w:pPr>
        <w:widowControl w:val="0"/>
        <w:tabs>
          <w:tab w:val="left" w:pos="0"/>
          <w:tab w:val="left" w:pos="426"/>
        </w:tabs>
        <w:kinsoku w:val="0"/>
        <w:overflowPunct w:val="0"/>
        <w:jc w:val="right"/>
        <w:textAlignment w:val="baseline"/>
        <w:rPr>
          <w:rFonts w:ascii="Arial" w:hAnsi="Arial" w:cs="Arial"/>
          <w:b/>
          <w:i/>
          <w:sz w:val="16"/>
          <w:lang w:val="es-MX"/>
        </w:rPr>
      </w:pPr>
      <w:hyperlink r:id="rId19" w:history="1">
        <w:r w:rsidRPr="00DF0DFB">
          <w:rPr>
            <w:rStyle w:val="Hipervnculo"/>
            <w:rFonts w:ascii="Arial" w:hAnsi="Arial" w:cs="Arial"/>
            <w:b/>
            <w:i/>
            <w:sz w:val="16"/>
            <w:lang w:val="es-MX"/>
          </w:rPr>
          <w:t>https://po.tamaulipas.gob.mx/wp-content/uploads/2026/05/cli-Ext-No.22-220526.pdf</w:t>
        </w:r>
      </w:hyperlink>
    </w:p>
    <w:p w14:paraId="35B51477" w14:textId="77777777" w:rsidR="00316FEA" w:rsidRPr="00DF0DFB" w:rsidRDefault="00316FEA" w:rsidP="00DF0DFB">
      <w:pPr>
        <w:widowControl w:val="0"/>
        <w:tabs>
          <w:tab w:val="left" w:pos="0"/>
          <w:tab w:val="left" w:pos="426"/>
        </w:tabs>
        <w:kinsoku w:val="0"/>
        <w:overflowPunct w:val="0"/>
        <w:jc w:val="right"/>
        <w:textAlignment w:val="baseline"/>
        <w:rPr>
          <w:rFonts w:ascii="Arial" w:hAnsi="Arial" w:cs="Arial"/>
          <w:sz w:val="16"/>
          <w:lang w:val="es-MX"/>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0C73E553" w14:textId="1111D2F7" w:rsidR="00DF0DFB" w:rsidRPr="00DF0DFB" w:rsidRDefault="004549B7" w:rsidP="00DF0DFB">
      <w:pPr>
        <w:widowControl w:val="0"/>
        <w:kinsoku w:val="0"/>
        <w:overflowPunct w:val="0"/>
        <w:jc w:val="right"/>
        <w:textAlignment w:val="baseline"/>
        <w:rPr>
          <w:rFonts w:ascii="Arial" w:hAnsi="Arial" w:cs="Arial"/>
          <w:b/>
          <w:bCs/>
          <w:sz w:val="16"/>
          <w:lang w:val="es-ES"/>
        </w:rPr>
      </w:pPr>
      <w:r>
        <w:rPr>
          <w:rFonts w:ascii="Arial" w:hAnsi="Arial" w:cs="Arial"/>
          <w:b/>
          <w:bCs/>
          <w:sz w:val="16"/>
          <w:lang w:val="es-ES"/>
        </w:rPr>
        <w:t>F</w:t>
      </w:r>
      <w:r w:rsidR="00DF0DFB" w:rsidRPr="00DF0DFB">
        <w:rPr>
          <w:rFonts w:ascii="Arial" w:hAnsi="Arial" w:cs="Arial"/>
          <w:b/>
          <w:bCs/>
          <w:sz w:val="16"/>
          <w:lang w:val="es-ES"/>
        </w:rPr>
        <w:t>racción recorrida (antes fracción XXX</w:t>
      </w:r>
      <w:r w:rsidR="009D2F62">
        <w:rPr>
          <w:rFonts w:ascii="Arial" w:hAnsi="Arial" w:cs="Arial"/>
          <w:b/>
          <w:bCs/>
          <w:sz w:val="16"/>
          <w:lang w:val="es-ES"/>
        </w:rPr>
        <w:t>IX</w:t>
      </w:r>
      <w:r w:rsidR="00DF0DFB" w:rsidRPr="00DF0DFB">
        <w:rPr>
          <w:rFonts w:ascii="Arial" w:hAnsi="Arial" w:cs="Arial"/>
          <w:b/>
          <w:bCs/>
          <w:sz w:val="16"/>
          <w:lang w:val="es-ES"/>
        </w:rPr>
        <w:t>) P.O. Extraordinario No. 22</w:t>
      </w:r>
      <w:r w:rsidR="005223DC">
        <w:rPr>
          <w:rFonts w:ascii="Arial" w:hAnsi="Arial" w:cs="Arial"/>
          <w:b/>
          <w:bCs/>
          <w:sz w:val="16"/>
          <w:lang w:val="es-ES"/>
        </w:rPr>
        <w:t>,</w:t>
      </w:r>
      <w:r w:rsidR="00DF0DFB" w:rsidRPr="00DF0DFB">
        <w:rPr>
          <w:rFonts w:ascii="Arial" w:hAnsi="Arial" w:cs="Arial"/>
          <w:b/>
          <w:bCs/>
          <w:sz w:val="16"/>
          <w:lang w:val="es-ES"/>
        </w:rPr>
        <w:t xml:space="preserve"> del 22 de mayo del 2026</w:t>
      </w:r>
    </w:p>
    <w:p w14:paraId="4914773D" w14:textId="0651A142" w:rsidR="004D7AA5" w:rsidRDefault="009D2F62" w:rsidP="00DF0DFB">
      <w:pPr>
        <w:widowControl w:val="0"/>
        <w:kinsoku w:val="0"/>
        <w:overflowPunct w:val="0"/>
        <w:jc w:val="right"/>
        <w:textAlignment w:val="baseline"/>
        <w:rPr>
          <w:rFonts w:ascii="Arial" w:hAnsi="Arial" w:cs="Arial"/>
          <w:b/>
          <w:bCs/>
          <w:sz w:val="16"/>
          <w:lang w:val="es-ES"/>
        </w:rPr>
      </w:pPr>
      <w:hyperlink r:id="rId20" w:history="1">
        <w:r w:rsidRPr="004E1D9F">
          <w:rPr>
            <w:rStyle w:val="Hipervnculo"/>
            <w:rFonts w:ascii="Arial" w:hAnsi="Arial" w:cs="Arial"/>
            <w:b/>
            <w:bCs/>
            <w:sz w:val="16"/>
            <w:lang w:val="es-ES"/>
          </w:rPr>
          <w:t>https://po.tamaulipas.gob.mx/wp-content/uploads/2026/05/cli-Ext-No.22-220526.pdf</w:t>
        </w:r>
      </w:hyperlink>
    </w:p>
    <w:p w14:paraId="313C641B" w14:textId="77777777" w:rsidR="009D2F62" w:rsidRPr="00470F10" w:rsidRDefault="009D2F62" w:rsidP="00DF0DFB">
      <w:pPr>
        <w:widowControl w:val="0"/>
        <w:kinsoku w:val="0"/>
        <w:overflowPunct w:val="0"/>
        <w:jc w:val="right"/>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65D631CD"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B65F12">
        <w:rPr>
          <w:rFonts w:ascii="Arial" w:hAnsi="Arial" w:cs="Arial"/>
          <w:b/>
          <w:i/>
          <w:sz w:val="16"/>
          <w:szCs w:val="16"/>
          <w:lang w:val="es-MX"/>
        </w:rPr>
        <w:t>r</w:t>
      </w:r>
      <w:r>
        <w:rPr>
          <w:rFonts w:ascii="Arial" w:hAnsi="Arial" w:cs="Arial"/>
          <w:b/>
          <w:i/>
          <w:sz w:val="16"/>
          <w:szCs w:val="16"/>
          <w:lang w:val="es-MX"/>
        </w:rPr>
        <w:t>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w:t>
      </w:r>
      <w:proofErr w:type="gramStart"/>
      <w:r w:rsidRPr="00175040">
        <w:rPr>
          <w:rFonts w:ascii="Arial" w:hAnsi="Arial" w:cs="Arial"/>
          <w:lang w:val="es-ES"/>
        </w:rPr>
        <w:t>Secretario</w:t>
      </w:r>
      <w:proofErr w:type="gramEnd"/>
      <w:r w:rsidRPr="00175040">
        <w:rPr>
          <w:rFonts w:ascii="Arial" w:hAnsi="Arial" w:cs="Arial"/>
          <w:lang w:val="es-ES"/>
        </w:rPr>
        <w:t xml:space="preserve">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Social, 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77ACACEF" w14:textId="77777777" w:rsidR="00345C1E" w:rsidRDefault="00345C1E" w:rsidP="000442AD">
      <w:pPr>
        <w:widowControl w:val="0"/>
        <w:kinsoku w:val="0"/>
        <w:overflowPunct w:val="0"/>
        <w:textAlignment w:val="baseline"/>
        <w:rPr>
          <w:rFonts w:ascii="Arial" w:hAnsi="Arial" w:cs="Arial"/>
          <w:b/>
          <w:bCs/>
          <w:lang w:val="es-ES"/>
        </w:rPr>
      </w:pPr>
    </w:p>
    <w:p w14:paraId="0659F714" w14:textId="0E193255"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A las sesiones de la Comisión podrán ser invitados Titulares de Dependencias o Entidades de la Administración Pública Federal, los </w:t>
      </w:r>
      <w:proofErr w:type="gramStart"/>
      <w:r w:rsidRPr="00175040">
        <w:rPr>
          <w:rFonts w:ascii="Arial" w:hAnsi="Arial" w:cs="Arial"/>
          <w:lang w:val="es-ES"/>
        </w:rPr>
        <w:t>Presidentes</w:t>
      </w:r>
      <w:proofErr w:type="gramEnd"/>
      <w:r w:rsidRPr="00175040">
        <w:rPr>
          <w:rFonts w:ascii="Arial" w:hAnsi="Arial" w:cs="Arial"/>
          <w:lang w:val="es-ES"/>
        </w:rPr>
        <w:t xml:space="preserve">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Subsecretario de Turismo, que será el </w:t>
      </w:r>
      <w:proofErr w:type="gramStart"/>
      <w:r w:rsidRPr="00175040">
        <w:rPr>
          <w:rFonts w:ascii="Arial" w:hAnsi="Arial" w:cs="Arial"/>
          <w:lang w:val="es-ES"/>
        </w:rPr>
        <w:t>Secretario</w:t>
      </w:r>
      <w:proofErr w:type="gramEnd"/>
      <w:r w:rsidRPr="00175040">
        <w:rPr>
          <w:rFonts w:ascii="Arial" w:hAnsi="Arial" w:cs="Arial"/>
          <w:lang w:val="es-ES"/>
        </w:rPr>
        <w:t xml:space="preserve">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El </w:t>
      </w:r>
      <w:proofErr w:type="gramStart"/>
      <w:r w:rsidRPr="00175040">
        <w:rPr>
          <w:rFonts w:ascii="Arial" w:hAnsi="Arial" w:cs="Arial"/>
          <w:lang w:val="es-ES"/>
        </w:rPr>
        <w:t>Presidente</w:t>
      </w:r>
      <w:proofErr w:type="gramEnd"/>
      <w:r w:rsidRPr="00175040">
        <w:rPr>
          <w:rFonts w:ascii="Arial" w:hAnsi="Arial" w:cs="Arial"/>
          <w:lang w:val="es-ES"/>
        </w:rPr>
        <w:t xml:space="preserv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Representantes de los organismos de los sectores privado y social que participen en la actividad turística estatal. De éstos se elegirán dos por cada sector, con sus respectivos suplentes, teniendo el carácter de vocales.</w:t>
      </w: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3. Será invitado permanente el </w:t>
      </w:r>
      <w:proofErr w:type="gramStart"/>
      <w:r w:rsidRPr="00175040">
        <w:rPr>
          <w:rFonts w:ascii="Arial" w:hAnsi="Arial" w:cs="Arial"/>
          <w:lang w:val="es-ES"/>
        </w:rPr>
        <w:t>Presidente</w:t>
      </w:r>
      <w:proofErr w:type="gramEnd"/>
      <w:r w:rsidRPr="00175040">
        <w:rPr>
          <w:rFonts w:ascii="Arial" w:hAnsi="Arial" w:cs="Arial"/>
          <w:lang w:val="es-ES"/>
        </w:rPr>
        <w:t xml:space="preserv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140DB44B" w14:textId="77777777" w:rsidR="00CA711E" w:rsidRDefault="00CA711E" w:rsidP="000442AD">
      <w:pPr>
        <w:widowControl w:val="0"/>
        <w:kinsoku w:val="0"/>
        <w:overflowPunct w:val="0"/>
        <w:jc w:val="center"/>
        <w:textAlignment w:val="baseline"/>
        <w:rPr>
          <w:rFonts w:ascii="Arial" w:hAnsi="Arial" w:cs="Arial"/>
          <w:b/>
          <w:bCs/>
          <w:lang w:val="es-ES"/>
        </w:rPr>
      </w:pPr>
    </w:p>
    <w:p w14:paraId="2CB8E57F" w14:textId="77777777" w:rsidR="00CA711E" w:rsidRDefault="00CA711E" w:rsidP="000442AD">
      <w:pPr>
        <w:widowControl w:val="0"/>
        <w:kinsoku w:val="0"/>
        <w:overflowPunct w:val="0"/>
        <w:jc w:val="center"/>
        <w:textAlignment w:val="baseline"/>
        <w:rPr>
          <w:rFonts w:ascii="Arial" w:hAnsi="Arial" w:cs="Arial"/>
          <w:b/>
          <w:bCs/>
          <w:lang w:val="es-ES"/>
        </w:rPr>
      </w:pPr>
    </w:p>
    <w:p w14:paraId="28366BD8" w14:textId="77777777" w:rsidR="00CA711E" w:rsidRDefault="00CA711E" w:rsidP="000442AD">
      <w:pPr>
        <w:widowControl w:val="0"/>
        <w:kinsoku w:val="0"/>
        <w:overflowPunct w:val="0"/>
        <w:jc w:val="center"/>
        <w:textAlignment w:val="baseline"/>
        <w:rPr>
          <w:rFonts w:ascii="Arial" w:hAnsi="Arial" w:cs="Arial"/>
          <w:b/>
          <w:bCs/>
          <w:lang w:val="es-ES"/>
        </w:rPr>
      </w:pPr>
    </w:p>
    <w:p w14:paraId="400E82BE" w14:textId="77777777" w:rsidR="00CA711E" w:rsidRDefault="00CA711E" w:rsidP="000442AD">
      <w:pPr>
        <w:widowControl w:val="0"/>
        <w:kinsoku w:val="0"/>
        <w:overflowPunct w:val="0"/>
        <w:jc w:val="center"/>
        <w:textAlignment w:val="baseline"/>
        <w:rPr>
          <w:rFonts w:ascii="Arial" w:hAnsi="Arial" w:cs="Arial"/>
          <w:b/>
          <w:bCs/>
          <w:lang w:val="es-ES"/>
        </w:rPr>
      </w:pPr>
    </w:p>
    <w:p w14:paraId="09B6F1D4" w14:textId="4AD3F29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52E5F186" w14:textId="77777777" w:rsidR="00DB652B" w:rsidRDefault="00DB652B" w:rsidP="000442AD">
      <w:pPr>
        <w:widowControl w:val="0"/>
        <w:kinsoku w:val="0"/>
        <w:overflowPunct w:val="0"/>
        <w:textAlignment w:val="baseline"/>
        <w:rPr>
          <w:rFonts w:ascii="Arial" w:hAnsi="Arial" w:cs="Arial"/>
          <w:b/>
          <w:bCs/>
          <w:lang w:val="es-ES"/>
        </w:rPr>
      </w:pPr>
    </w:p>
    <w:p w14:paraId="10AB15FF" w14:textId="00583495"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02ABB453" w14:textId="77777777" w:rsidR="00DB652B" w:rsidRPr="00EB3764" w:rsidRDefault="00DB652B" w:rsidP="00EB3764">
      <w:pPr>
        <w:widowControl w:val="0"/>
        <w:kinsoku w:val="0"/>
        <w:overflowPunct w:val="0"/>
        <w:jc w:val="center"/>
        <w:textAlignment w:val="baseline"/>
        <w:rPr>
          <w:rFonts w:ascii="Arial" w:hAnsi="Arial" w:cs="Arial"/>
          <w:b/>
          <w:bCs/>
          <w:lang w:val="es-ES"/>
        </w:rPr>
      </w:pP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2C583734" w14:textId="77777777" w:rsidR="00175040" w:rsidRPr="00EB3764" w:rsidRDefault="00175040" w:rsidP="000442AD">
      <w:pPr>
        <w:widowControl w:val="0"/>
        <w:kinsoku w:val="0"/>
        <w:overflowPunct w:val="0"/>
        <w:textAlignment w:val="baseline"/>
        <w:rPr>
          <w:rFonts w:ascii="Arial" w:hAnsi="Arial" w:cs="Arial"/>
          <w:b/>
          <w:bCs/>
          <w:spacing w:val="-9"/>
          <w:sz w:val="12"/>
          <w:szCs w:val="12"/>
          <w:lang w:val="es-ES"/>
        </w:rPr>
      </w:pPr>
    </w:p>
    <w:p w14:paraId="5A53CF02" w14:textId="77777777" w:rsidR="00DB652B" w:rsidRDefault="00DB652B" w:rsidP="00D914F0">
      <w:pPr>
        <w:widowControl w:val="0"/>
        <w:kinsoku w:val="0"/>
        <w:overflowPunct w:val="0"/>
        <w:textAlignment w:val="baseline"/>
        <w:rPr>
          <w:rFonts w:ascii="Arial" w:hAnsi="Arial" w:cs="Arial"/>
          <w:b/>
          <w:bCs/>
          <w:lang w:val="es-ES"/>
        </w:rPr>
      </w:pPr>
    </w:p>
    <w:p w14:paraId="4F4A825B" w14:textId="52AD3840"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FF7184C" w14:textId="77777777" w:rsidR="00DB652B" w:rsidRPr="000442AD" w:rsidRDefault="00DB652B" w:rsidP="00DB652B">
      <w:pPr>
        <w:widowControl w:val="0"/>
        <w:kinsoku w:val="0"/>
        <w:overflowPunct w:val="0"/>
        <w:jc w:val="both"/>
        <w:textAlignment w:val="baseline"/>
        <w:rPr>
          <w:rFonts w:ascii="Arial" w:hAnsi="Arial" w:cs="Arial"/>
          <w:lang w:val="es-ES"/>
        </w:rPr>
      </w:pP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lastRenderedPageBreak/>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t>4.</w:t>
      </w:r>
      <w:r w:rsidRPr="00175040">
        <w:rPr>
          <w:rFonts w:ascii="Arial" w:hAnsi="Arial" w:cs="Arial"/>
          <w:lang w:val="es-ES"/>
        </w:rPr>
        <w:tab/>
        <w:t>Una vez aprobado el Programa por el Gobernador, deberá publicarse en el Periódico Oficial del Estado.</w:t>
      </w:r>
    </w:p>
    <w:p w14:paraId="01F9BFE6" w14:textId="77777777" w:rsidR="004D7AA5" w:rsidRPr="00175040" w:rsidRDefault="004D7AA5" w:rsidP="000442AD">
      <w:pPr>
        <w:widowControl w:val="0"/>
        <w:kinsoku w:val="0"/>
        <w:overflowPunct w:val="0"/>
        <w:textAlignment w:val="baseline"/>
        <w:rPr>
          <w:rFonts w:ascii="Arial" w:hAnsi="Arial" w:cs="Arial"/>
          <w:b/>
          <w:bCs/>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175040" w:rsidRDefault="008D2AF5" w:rsidP="000442AD">
      <w:pPr>
        <w:widowControl w:val="0"/>
        <w:kinsoku w:val="0"/>
        <w:overflowPunct w:val="0"/>
        <w:jc w:val="both"/>
        <w:textAlignment w:val="baseline"/>
        <w:rPr>
          <w:rFonts w:ascii="Arial" w:hAnsi="Arial" w:cs="Arial"/>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76A6319F" w14:textId="77777777" w:rsidR="00DB652B" w:rsidRPr="00175040" w:rsidRDefault="00DB652B" w:rsidP="000442AD">
      <w:pPr>
        <w:widowControl w:val="0"/>
        <w:kinsoku w:val="0"/>
        <w:overflowPunct w:val="0"/>
        <w:textAlignment w:val="baseline"/>
        <w:rPr>
          <w:rFonts w:ascii="Arial" w:hAnsi="Arial" w:cs="Arial"/>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66655873" w14:textId="77777777" w:rsidR="004A09C4" w:rsidRPr="00175040" w:rsidRDefault="004A09C4" w:rsidP="008D2AF5">
      <w:pPr>
        <w:widowControl w:val="0"/>
        <w:tabs>
          <w:tab w:val="left" w:pos="284"/>
        </w:tabs>
        <w:kinsoku w:val="0"/>
        <w:overflowPunct w:val="0"/>
        <w:jc w:val="both"/>
        <w:textAlignment w:val="baseline"/>
        <w:rPr>
          <w:rFonts w:ascii="Arial" w:hAnsi="Arial" w:cs="Arial"/>
          <w:lang w:val="es-ES"/>
        </w:rPr>
      </w:pPr>
    </w:p>
    <w:p w14:paraId="39B6F59B" w14:textId="77777777" w:rsidR="004D7AA5"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59BEA7C4" w14:textId="77777777" w:rsidR="00DB652B" w:rsidRPr="00175040" w:rsidRDefault="00DB652B" w:rsidP="00DB652B">
      <w:pPr>
        <w:widowControl w:val="0"/>
        <w:tabs>
          <w:tab w:val="left" w:pos="284"/>
        </w:tabs>
        <w:kinsoku w:val="0"/>
        <w:overflowPunct w:val="0"/>
        <w:jc w:val="both"/>
        <w:textAlignment w:val="baseline"/>
        <w:rPr>
          <w:rFonts w:ascii="Arial" w:hAnsi="Arial" w:cs="Arial"/>
          <w:lang w:val="es-ES"/>
        </w:rPr>
      </w:pP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necesidades de la región que se pretenda desarrollar, así como las disposiciones legales y administrativas en materia ecológica y de protección del patrimonio histórico, cultural, paleontológico y arqueológico; y</w:t>
      </w:r>
    </w:p>
    <w:p w14:paraId="5BDF1E67"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175040" w:rsidRDefault="004D7AA5" w:rsidP="000442AD">
      <w:pPr>
        <w:widowControl w:val="0"/>
        <w:kinsoku w:val="0"/>
        <w:overflowPunct w:val="0"/>
        <w:textAlignment w:val="baseline"/>
        <w:rPr>
          <w:rFonts w:ascii="Arial" w:hAnsi="Arial" w:cs="Arial"/>
          <w:b/>
          <w:bCs/>
          <w:spacing w:val="-3"/>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175040" w:rsidRDefault="0077183F" w:rsidP="000442AD">
      <w:pPr>
        <w:widowControl w:val="0"/>
        <w:kinsoku w:val="0"/>
        <w:overflowPunct w:val="0"/>
        <w:jc w:val="both"/>
        <w:textAlignment w:val="baseline"/>
        <w:rPr>
          <w:rFonts w:ascii="Arial" w:hAnsi="Arial" w:cs="Arial"/>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lastRenderedPageBreak/>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175040" w:rsidRDefault="004D7AA5" w:rsidP="000C042B">
      <w:pPr>
        <w:widowControl w:val="0"/>
        <w:kinsoku w:val="0"/>
        <w:overflowPunct w:val="0"/>
        <w:jc w:val="both"/>
        <w:textAlignment w:val="baseline"/>
        <w:rPr>
          <w:rFonts w:ascii="Arial" w:hAnsi="Arial" w:cs="Arial"/>
          <w:lang w:val="es-ES"/>
        </w:rPr>
      </w:pPr>
    </w:p>
    <w:p w14:paraId="275C2972" w14:textId="77777777" w:rsidR="004D7AA5"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531F2A40"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645195B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Se considerarán zonas de desarrollo turístico sustentable,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7928BBF0" w14:textId="77777777" w:rsidR="00DB652B" w:rsidRPr="00175040" w:rsidRDefault="00DB652B"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7447B3F4" w14:textId="77777777" w:rsidR="00345C1E" w:rsidRDefault="00345C1E" w:rsidP="000442AD">
      <w:pPr>
        <w:widowControl w:val="0"/>
        <w:kinsoku w:val="0"/>
        <w:overflowPunct w:val="0"/>
        <w:jc w:val="both"/>
        <w:textAlignment w:val="baseline"/>
        <w:rPr>
          <w:rFonts w:ascii="Arial" w:hAnsi="Arial" w:cs="Arial"/>
          <w:b/>
          <w:bCs/>
          <w:lang w:val="es-ES"/>
        </w:rPr>
      </w:pPr>
    </w:p>
    <w:p w14:paraId="61B1EABF" w14:textId="180AE033"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Default="004D7AA5" w:rsidP="000442AD">
      <w:pPr>
        <w:widowControl w:val="0"/>
        <w:kinsoku w:val="0"/>
        <w:overflowPunct w:val="0"/>
        <w:textAlignment w:val="baseline"/>
        <w:rPr>
          <w:rFonts w:ascii="Arial" w:hAnsi="Arial" w:cs="Arial"/>
          <w:b/>
          <w:bCs/>
          <w:lang w:val="es-ES"/>
        </w:rPr>
      </w:pPr>
    </w:p>
    <w:p w14:paraId="406536A1" w14:textId="77777777" w:rsidR="00CA711E" w:rsidRDefault="00CA711E" w:rsidP="000442AD">
      <w:pPr>
        <w:widowControl w:val="0"/>
        <w:kinsoku w:val="0"/>
        <w:overflowPunct w:val="0"/>
        <w:textAlignment w:val="baseline"/>
        <w:rPr>
          <w:rFonts w:ascii="Arial" w:hAnsi="Arial" w:cs="Arial"/>
          <w:b/>
          <w:bCs/>
          <w:lang w:val="es-ES"/>
        </w:rPr>
      </w:pPr>
    </w:p>
    <w:p w14:paraId="0402C255" w14:textId="77777777" w:rsidR="00CA711E" w:rsidRPr="00175040" w:rsidRDefault="00CA711E"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2155F0F0" w14:textId="77777777" w:rsidR="004D7AA5" w:rsidRDefault="004D7AA5" w:rsidP="000C042B">
      <w:pPr>
        <w:widowControl w:val="0"/>
        <w:kinsoku w:val="0"/>
        <w:overflowPunct w:val="0"/>
        <w:jc w:val="both"/>
        <w:textAlignment w:val="baseline"/>
        <w:rPr>
          <w:rFonts w:ascii="Arial" w:hAnsi="Arial" w:cs="Arial"/>
          <w:sz w:val="16"/>
          <w:lang w:val="es-ES"/>
        </w:rPr>
      </w:pPr>
    </w:p>
    <w:p w14:paraId="7A3469A7" w14:textId="77777777" w:rsidR="00DB652B" w:rsidRPr="0077183F" w:rsidRDefault="00DB652B"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 xml:space="preserve">Prioritarias: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 xml:space="preserve">Por registrar una demanda </w:t>
      </w:r>
      <w:proofErr w:type="gramStart"/>
      <w:r w:rsidRPr="00175040">
        <w:rPr>
          <w:rFonts w:ascii="Arial" w:hAnsi="Arial" w:cs="Arial"/>
          <w:lang w:val="es-ES"/>
        </w:rPr>
        <w:t>que</w:t>
      </w:r>
      <w:proofErr w:type="gramEnd"/>
      <w:r w:rsidRPr="00175040">
        <w:rPr>
          <w:rFonts w:ascii="Arial" w:hAnsi="Arial" w:cs="Arial"/>
          <w:lang w:val="es-ES"/>
        </w:rPr>
        <w:t xml:space="preserv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295C1FB6" w14:textId="77777777" w:rsidR="00CA711E" w:rsidRDefault="00CA711E" w:rsidP="00F03953">
      <w:pPr>
        <w:widowControl w:val="0"/>
        <w:kinsoku w:val="0"/>
        <w:overflowPunct w:val="0"/>
        <w:jc w:val="center"/>
        <w:textAlignment w:val="baseline"/>
        <w:rPr>
          <w:rFonts w:ascii="Arial" w:hAnsi="Arial" w:cs="Arial"/>
          <w:b/>
          <w:bCs/>
          <w:lang w:val="es-ES"/>
        </w:rPr>
      </w:pPr>
    </w:p>
    <w:p w14:paraId="09D2AB79" w14:textId="77777777" w:rsidR="00CA711E" w:rsidRDefault="00CA711E" w:rsidP="00F03953">
      <w:pPr>
        <w:widowControl w:val="0"/>
        <w:kinsoku w:val="0"/>
        <w:overflowPunct w:val="0"/>
        <w:jc w:val="center"/>
        <w:textAlignment w:val="baseline"/>
        <w:rPr>
          <w:rFonts w:ascii="Arial" w:hAnsi="Arial" w:cs="Arial"/>
          <w:b/>
          <w:bCs/>
          <w:lang w:val="es-ES"/>
        </w:rPr>
      </w:pPr>
    </w:p>
    <w:p w14:paraId="596D6B8D" w14:textId="4E395DDC"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lastRenderedPageBreak/>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DB652B" w:rsidRDefault="00175040" w:rsidP="00175040">
      <w:pPr>
        <w:widowControl w:val="0"/>
        <w:kinsoku w:val="0"/>
        <w:overflowPunct w:val="0"/>
        <w:jc w:val="center"/>
        <w:textAlignment w:val="baseline"/>
        <w:rPr>
          <w:rFonts w:ascii="Arial" w:hAnsi="Arial" w:cs="Arial"/>
          <w:b/>
          <w:bCs/>
          <w:sz w:val="10"/>
          <w:szCs w:val="10"/>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DB652B" w:rsidRDefault="00175040" w:rsidP="00175040">
      <w:pPr>
        <w:widowControl w:val="0"/>
        <w:kinsoku w:val="0"/>
        <w:overflowPunct w:val="0"/>
        <w:jc w:val="center"/>
        <w:textAlignment w:val="baseline"/>
        <w:rPr>
          <w:rFonts w:ascii="Arial" w:hAnsi="Arial" w:cs="Arial"/>
          <w:b/>
          <w:bCs/>
          <w:sz w:val="8"/>
          <w:szCs w:val="8"/>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DB652B" w:rsidRDefault="004D7AA5" w:rsidP="000442AD">
      <w:pPr>
        <w:widowControl w:val="0"/>
        <w:kinsoku w:val="0"/>
        <w:overflowPunct w:val="0"/>
        <w:jc w:val="both"/>
        <w:textAlignment w:val="baseline"/>
        <w:rPr>
          <w:rFonts w:ascii="Arial" w:hAnsi="Arial" w:cs="Arial"/>
          <w:b/>
          <w:bCs/>
          <w:spacing w:val="1"/>
          <w:sz w:val="16"/>
          <w:szCs w:val="16"/>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escuchando a los organismos del sector, formulará, coordinará y promoverá para efectos de lo establecido en el artículo anterior, los programas de Turismo Social necesarios, tomando en cuenta para la elaboración de </w:t>
      </w:r>
      <w:proofErr w:type="gramStart"/>
      <w:r w:rsidRPr="00175040">
        <w:rPr>
          <w:rFonts w:ascii="Arial" w:hAnsi="Arial" w:cs="Arial"/>
          <w:lang w:val="es-ES"/>
        </w:rPr>
        <w:t>los mismos</w:t>
      </w:r>
      <w:proofErr w:type="gramEnd"/>
      <w:r w:rsidRPr="00175040">
        <w:rPr>
          <w:rFonts w:ascii="Arial" w:hAnsi="Arial" w:cs="Arial"/>
          <w:lang w:val="es-ES"/>
        </w:rPr>
        <w:t>, las necesidades y características específicas de cada grupo, las temporadas adecuadas para su mejor aprovechamiento y el aprovechamiento integral del patrimonio turístico.</w:t>
      </w:r>
    </w:p>
    <w:p w14:paraId="196893CB" w14:textId="77777777" w:rsidR="00D914F0" w:rsidRPr="00DB652B" w:rsidRDefault="00D914F0" w:rsidP="000442AD">
      <w:pPr>
        <w:widowControl w:val="0"/>
        <w:kinsoku w:val="0"/>
        <w:overflowPunct w:val="0"/>
        <w:jc w:val="both"/>
        <w:textAlignment w:val="baseline"/>
        <w:rPr>
          <w:rFonts w:ascii="Arial" w:hAnsi="Arial" w:cs="Arial"/>
          <w:sz w:val="16"/>
          <w:szCs w:val="16"/>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5E454498" w14:textId="77777777" w:rsidR="00CA711E" w:rsidRDefault="00CA711E" w:rsidP="000442AD">
      <w:pPr>
        <w:widowControl w:val="0"/>
        <w:kinsoku w:val="0"/>
        <w:overflowPunct w:val="0"/>
        <w:textAlignment w:val="baseline"/>
        <w:rPr>
          <w:rFonts w:ascii="Arial" w:hAnsi="Arial" w:cs="Arial"/>
          <w:b/>
          <w:bCs/>
          <w:lang w:val="es-ES"/>
        </w:rPr>
      </w:pPr>
    </w:p>
    <w:p w14:paraId="4216EEBD" w14:textId="7208FFAB"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352CE82E" w14:textId="77777777" w:rsidR="00D914F0" w:rsidRDefault="00D914F0" w:rsidP="009A6B84">
      <w:pPr>
        <w:autoSpaceDE w:val="0"/>
        <w:autoSpaceDN w:val="0"/>
        <w:adjustRightInd w:val="0"/>
        <w:ind w:left="282" w:right="-20"/>
        <w:jc w:val="center"/>
        <w:rPr>
          <w:rFonts w:ascii="Arial" w:hAnsi="Arial" w:cs="Arial"/>
          <w:b/>
          <w:bCs/>
          <w:spacing w:val="-3"/>
          <w:lang w:val="es-MX" w:eastAsia="es-MX"/>
        </w:rPr>
      </w:pPr>
    </w:p>
    <w:p w14:paraId="0B9C7F5B" w14:textId="5BFA877F"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1A22D885"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w:t>
      </w:r>
      <w:r w:rsidR="00B65F12">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E47559">
          <w:rPr>
            <w:rStyle w:val="Hipervnculo"/>
            <w:rFonts w:ascii="Arial" w:hAnsi="Arial" w:cs="Arial"/>
            <w:b/>
            <w:i/>
            <w:sz w:val="16"/>
            <w:szCs w:val="16"/>
            <w:lang w:val="es-MX"/>
          </w:rPr>
          <w:t>https://po.tamaulipas.gob.mx/wp-content/uploads/2022/12/cxlvii-148-131222.pdf</w:t>
        </w:r>
      </w:hyperlink>
    </w:p>
    <w:p w14:paraId="1FE16C91" w14:textId="77777777" w:rsidR="00345C1E" w:rsidRDefault="00345C1E" w:rsidP="009A6B84">
      <w:pPr>
        <w:autoSpaceDE w:val="0"/>
        <w:autoSpaceDN w:val="0"/>
        <w:adjustRightInd w:val="0"/>
        <w:spacing w:before="37"/>
        <w:ind w:right="-67"/>
        <w:jc w:val="both"/>
        <w:rPr>
          <w:rFonts w:ascii="Arial" w:hAnsi="Arial" w:cs="Arial"/>
          <w:b/>
          <w:bCs/>
          <w:spacing w:val="-6"/>
          <w:lang w:val="es-MX" w:eastAsia="es-MX"/>
        </w:rPr>
      </w:pPr>
    </w:p>
    <w:p w14:paraId="2B4BCC01" w14:textId="7DCF9704"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6ACEAAAE"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00CB1996" w:rsidRPr="00CB1996">
        <w:rPr>
          <w:rFonts w:ascii="Arial" w:hAnsi="Arial" w:cs="Arial"/>
          <w:spacing w:val="11"/>
          <w:lang w:eastAsia="es-MX"/>
        </w:rPr>
        <w:t>con el apoyo y en coordinación con las dependencias y entidades competentes, promoverá la no discriminación, accesibilidad e inclusión en la prestación de los servicios turísticos, procurando el acceso digno de las personas con discapacidad y demás grupos en situación de vulnerabilidad a los servicios turísticos, conforme a la disponibilidad operativa, administrativa y presupuestal de las autoridades competentes.</w:t>
      </w:r>
    </w:p>
    <w:p w14:paraId="0388589A" w14:textId="481AE072" w:rsidR="009A6B84" w:rsidRPr="00B65F12" w:rsidRDefault="00CB1996" w:rsidP="00CB1996">
      <w:pPr>
        <w:autoSpaceDE w:val="0"/>
        <w:autoSpaceDN w:val="0"/>
        <w:adjustRightInd w:val="0"/>
        <w:spacing w:before="9"/>
        <w:ind w:right="162"/>
        <w:jc w:val="right"/>
        <w:rPr>
          <w:rFonts w:ascii="Arial" w:hAnsi="Arial" w:cs="Arial"/>
          <w:b/>
          <w:bCs/>
          <w:i/>
          <w:iCs/>
          <w:sz w:val="16"/>
          <w:szCs w:val="16"/>
          <w:lang w:val="es-MX" w:eastAsia="es-MX"/>
        </w:rPr>
      </w:pPr>
      <w:r w:rsidRPr="00B65F12">
        <w:rPr>
          <w:rFonts w:ascii="Arial" w:hAnsi="Arial" w:cs="Arial"/>
          <w:b/>
          <w:bCs/>
          <w:i/>
          <w:iCs/>
          <w:sz w:val="16"/>
          <w:szCs w:val="16"/>
          <w:lang w:val="es-MX" w:eastAsia="es-MX"/>
        </w:rPr>
        <w:t>Párrafo reformado P.O. No. 69, del 10 de junio de 2026</w:t>
      </w:r>
    </w:p>
    <w:p w14:paraId="5A8D54B5" w14:textId="15E1F622" w:rsidR="00CB1996" w:rsidRPr="00B65F12" w:rsidRDefault="00CB1996" w:rsidP="00CB1996">
      <w:pPr>
        <w:autoSpaceDE w:val="0"/>
        <w:autoSpaceDN w:val="0"/>
        <w:adjustRightInd w:val="0"/>
        <w:spacing w:before="9"/>
        <w:ind w:right="162"/>
        <w:jc w:val="right"/>
        <w:rPr>
          <w:rFonts w:ascii="Arial" w:hAnsi="Arial" w:cs="Arial"/>
          <w:b/>
          <w:bCs/>
          <w:i/>
          <w:iCs/>
          <w:sz w:val="16"/>
          <w:szCs w:val="16"/>
          <w:lang w:val="es-MX" w:eastAsia="es-MX"/>
        </w:rPr>
      </w:pPr>
      <w:hyperlink r:id="rId23" w:history="1">
        <w:r w:rsidRPr="00B65F12">
          <w:rPr>
            <w:rStyle w:val="Hipervnculo"/>
            <w:rFonts w:ascii="Arial" w:hAnsi="Arial" w:cs="Arial"/>
            <w:b/>
            <w:bCs/>
            <w:i/>
            <w:iCs/>
            <w:sz w:val="16"/>
            <w:szCs w:val="16"/>
            <w:lang w:val="es-MX" w:eastAsia="es-MX"/>
          </w:rPr>
          <w:t>https://po.tamaulipas.gob.mx/wp-content/uploads/2026/06/cli-69-100626.pdf</w:t>
        </w:r>
      </w:hyperlink>
    </w:p>
    <w:p w14:paraId="620ECAE4" w14:textId="77777777" w:rsidR="00CB1996" w:rsidRPr="00B65F12" w:rsidRDefault="00CB1996" w:rsidP="00CB1996">
      <w:pPr>
        <w:autoSpaceDE w:val="0"/>
        <w:autoSpaceDN w:val="0"/>
        <w:adjustRightInd w:val="0"/>
        <w:spacing w:before="9"/>
        <w:ind w:right="162"/>
        <w:jc w:val="right"/>
        <w:rPr>
          <w:rFonts w:ascii="Arial" w:hAnsi="Arial" w:cs="Arial"/>
          <w:b/>
          <w:bCs/>
          <w:i/>
          <w:iCs/>
          <w:sz w:val="16"/>
          <w:szCs w:val="16"/>
          <w:lang w:val="es-MX" w:eastAsia="es-MX"/>
        </w:rPr>
      </w:pPr>
    </w:p>
    <w:p w14:paraId="210F6D35" w14:textId="77777777" w:rsidR="00CB1996" w:rsidRDefault="00CB1996" w:rsidP="00CB1996">
      <w:pPr>
        <w:autoSpaceDE w:val="0"/>
        <w:autoSpaceDN w:val="0"/>
        <w:adjustRightInd w:val="0"/>
        <w:spacing w:before="9"/>
        <w:ind w:right="162"/>
        <w:jc w:val="right"/>
        <w:rPr>
          <w:rFonts w:ascii="Arial" w:hAnsi="Arial" w:cs="Arial"/>
          <w:b/>
          <w:bCs/>
          <w:sz w:val="16"/>
          <w:szCs w:val="16"/>
          <w:lang w:val="es-MX" w:eastAsia="es-MX"/>
        </w:rPr>
      </w:pPr>
    </w:p>
    <w:p w14:paraId="2D56C374" w14:textId="77777777" w:rsidR="00CB1996" w:rsidRDefault="00CB1996" w:rsidP="00CB1996">
      <w:pPr>
        <w:autoSpaceDE w:val="0"/>
        <w:autoSpaceDN w:val="0"/>
        <w:adjustRightInd w:val="0"/>
        <w:spacing w:before="9"/>
        <w:ind w:right="162"/>
        <w:jc w:val="right"/>
        <w:rPr>
          <w:rFonts w:ascii="Arial" w:hAnsi="Arial" w:cs="Arial"/>
          <w:b/>
          <w:bCs/>
          <w:sz w:val="16"/>
          <w:szCs w:val="16"/>
          <w:lang w:val="es-MX" w:eastAsia="es-MX"/>
        </w:rPr>
      </w:pPr>
    </w:p>
    <w:p w14:paraId="124BA3CB" w14:textId="77777777" w:rsidR="00CB1996" w:rsidRDefault="00CB1996" w:rsidP="00CB1996">
      <w:pPr>
        <w:autoSpaceDE w:val="0"/>
        <w:autoSpaceDN w:val="0"/>
        <w:adjustRightInd w:val="0"/>
        <w:spacing w:before="9"/>
        <w:ind w:right="162"/>
        <w:jc w:val="right"/>
        <w:rPr>
          <w:rFonts w:ascii="Arial" w:hAnsi="Arial" w:cs="Arial"/>
          <w:b/>
          <w:bCs/>
          <w:sz w:val="16"/>
          <w:szCs w:val="16"/>
          <w:lang w:val="es-MX" w:eastAsia="es-MX"/>
        </w:rPr>
      </w:pPr>
    </w:p>
    <w:p w14:paraId="35D96EED" w14:textId="77777777" w:rsidR="00CB1996" w:rsidRPr="00CB1996" w:rsidRDefault="00CB1996" w:rsidP="00CB1996">
      <w:pPr>
        <w:autoSpaceDE w:val="0"/>
        <w:autoSpaceDN w:val="0"/>
        <w:adjustRightInd w:val="0"/>
        <w:spacing w:before="9"/>
        <w:ind w:right="162"/>
        <w:jc w:val="right"/>
        <w:rPr>
          <w:rFonts w:ascii="Arial" w:hAnsi="Arial" w:cs="Arial"/>
          <w:b/>
          <w:bCs/>
          <w:sz w:val="16"/>
          <w:szCs w:val="16"/>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lastRenderedPageBreak/>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24" w:history="1">
        <w:r w:rsidRPr="00E47559">
          <w:rPr>
            <w:rStyle w:val="Hipervnculo"/>
            <w:rFonts w:ascii="Arial" w:hAnsi="Arial" w:cs="Arial"/>
            <w:b/>
            <w:i/>
            <w:sz w:val="16"/>
            <w:szCs w:val="16"/>
            <w:lang w:val="es-MX"/>
          </w:rPr>
          <w:t>https://po.tamaulipas.gob.mx/wp-content/uploads/2022/12/cxlvii-148-131222.pdf</w:t>
        </w:r>
      </w:hyperlink>
    </w:p>
    <w:p w14:paraId="2984B82F" w14:textId="77777777" w:rsidR="00CA711E" w:rsidRDefault="00CA711E" w:rsidP="009A6B84">
      <w:pPr>
        <w:autoSpaceDE w:val="0"/>
        <w:autoSpaceDN w:val="0"/>
        <w:adjustRightInd w:val="0"/>
        <w:ind w:left="40" w:right="-20"/>
        <w:jc w:val="both"/>
        <w:rPr>
          <w:rFonts w:ascii="Arial" w:hAnsi="Arial" w:cs="Arial"/>
          <w:b/>
          <w:bCs/>
          <w:spacing w:val="-6"/>
          <w:lang w:val="es-MX" w:eastAsia="es-MX"/>
        </w:rPr>
      </w:pPr>
    </w:p>
    <w:p w14:paraId="0681D8C0" w14:textId="226576A1"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Default="009A6B84" w:rsidP="009A6B84">
      <w:pPr>
        <w:autoSpaceDE w:val="0"/>
        <w:autoSpaceDN w:val="0"/>
        <w:adjustRightInd w:val="0"/>
        <w:spacing w:before="51"/>
        <w:ind w:left="40" w:right="121"/>
        <w:jc w:val="both"/>
        <w:rPr>
          <w:rFonts w:ascii="Arial" w:hAnsi="Arial" w:cs="Arial"/>
          <w:spacing w:val="-4"/>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79C8044B" w14:textId="77777777" w:rsidR="00135260" w:rsidRDefault="00135260" w:rsidP="009A6B84">
      <w:pPr>
        <w:autoSpaceDE w:val="0"/>
        <w:autoSpaceDN w:val="0"/>
        <w:adjustRightInd w:val="0"/>
        <w:spacing w:before="51"/>
        <w:ind w:left="40" w:right="121"/>
        <w:jc w:val="both"/>
        <w:rPr>
          <w:rFonts w:ascii="Arial" w:hAnsi="Arial" w:cs="Arial"/>
          <w:spacing w:val="-4"/>
          <w:lang w:val="es-MX" w:eastAsia="es-MX"/>
        </w:rPr>
      </w:pPr>
    </w:p>
    <w:p w14:paraId="048C6740" w14:textId="63BD5B45" w:rsidR="00135260" w:rsidRPr="009A6B84" w:rsidRDefault="00135260" w:rsidP="009A6B84">
      <w:pPr>
        <w:autoSpaceDE w:val="0"/>
        <w:autoSpaceDN w:val="0"/>
        <w:adjustRightInd w:val="0"/>
        <w:spacing w:before="51"/>
        <w:ind w:left="40" w:right="121"/>
        <w:jc w:val="both"/>
        <w:rPr>
          <w:rFonts w:ascii="Arial" w:hAnsi="Arial" w:cs="Arial"/>
          <w:lang w:val="es-MX" w:eastAsia="es-MX"/>
        </w:rPr>
      </w:pPr>
      <w:r w:rsidRPr="00135260">
        <w:rPr>
          <w:rFonts w:ascii="Arial" w:hAnsi="Arial" w:cs="Arial"/>
          <w:lang w:eastAsia="es-MX"/>
        </w:rPr>
        <w:t>2. Dar un trato digno, apropiado, no discriminatorio a las personas con discapacidad, velando que el servicio permita el acceso con los implementos y se les permita el acceso con los instrumentos médicos, ortopédicos, tecnológicos, educativos o deportivo que les sean indispensables para su movilidad, uso personal, incluyendo cualquier animal de asistencia o apoyo.</w:t>
      </w:r>
    </w:p>
    <w:p w14:paraId="10C76B21" w14:textId="7263515C"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adicionado,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5E03EA90" w14:textId="1DB47BE0"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5" w:history="1">
        <w:r w:rsidRPr="00784F73">
          <w:rPr>
            <w:rStyle w:val="Hipervnculo"/>
            <w:rFonts w:ascii="Arial" w:hAnsi="Arial" w:cs="Arial"/>
            <w:b/>
            <w:sz w:val="16"/>
            <w:szCs w:val="16"/>
            <w:lang w:val="es-MX" w:eastAsia="es-MX"/>
          </w:rPr>
          <w:t>https://po.tamaulipas.gob.mx/wp-content/uploads/2025/10/cl-129-281025.pdf</w:t>
        </w:r>
      </w:hyperlink>
    </w:p>
    <w:p w14:paraId="300106F5" w14:textId="77777777" w:rsidR="00135260" w:rsidRPr="00135260" w:rsidRDefault="00135260" w:rsidP="00135260">
      <w:pPr>
        <w:autoSpaceDE w:val="0"/>
        <w:autoSpaceDN w:val="0"/>
        <w:adjustRightInd w:val="0"/>
        <w:spacing w:before="9"/>
        <w:jc w:val="right"/>
        <w:rPr>
          <w:rFonts w:ascii="Arial" w:hAnsi="Arial" w:cs="Arial"/>
          <w:b/>
          <w:sz w:val="16"/>
          <w:szCs w:val="16"/>
          <w:lang w:val="es-MX" w:eastAsia="es-MX"/>
        </w:rPr>
      </w:pPr>
    </w:p>
    <w:p w14:paraId="639B1232" w14:textId="284BC1FA" w:rsidR="009A6B84" w:rsidRPr="009A6B84" w:rsidRDefault="00135260" w:rsidP="009A6B84">
      <w:pPr>
        <w:autoSpaceDE w:val="0"/>
        <w:autoSpaceDN w:val="0"/>
        <w:adjustRightInd w:val="0"/>
        <w:ind w:left="40" w:right="-20"/>
        <w:jc w:val="both"/>
        <w:rPr>
          <w:rFonts w:ascii="Arial" w:hAnsi="Arial" w:cs="Arial"/>
          <w:lang w:val="es-MX" w:eastAsia="es-MX"/>
        </w:rPr>
      </w:pPr>
      <w:r>
        <w:rPr>
          <w:rFonts w:ascii="Arial" w:hAnsi="Arial" w:cs="Arial"/>
          <w:spacing w:val="-4"/>
          <w:lang w:val="es-MX" w:eastAsia="es-MX"/>
        </w:rPr>
        <w:t>3</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mism</w:t>
      </w:r>
      <w:r w:rsidR="009A6B84" w:rsidRPr="009A6B84">
        <w:rPr>
          <w:rFonts w:ascii="Arial" w:hAnsi="Arial" w:cs="Arial"/>
          <w:lang w:val="es-MX" w:eastAsia="es-MX"/>
        </w:rPr>
        <w:t>a</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ob</w:t>
      </w:r>
      <w:r w:rsidR="009A6B84" w:rsidRPr="009A6B84">
        <w:rPr>
          <w:rFonts w:ascii="Arial" w:hAnsi="Arial" w:cs="Arial"/>
          <w:spacing w:val="-5"/>
          <w:lang w:val="es-MX" w:eastAsia="es-MX"/>
        </w:rPr>
        <w:t>l</w:t>
      </w:r>
      <w:r w:rsidR="009A6B84" w:rsidRPr="009A6B84">
        <w:rPr>
          <w:rFonts w:ascii="Arial" w:hAnsi="Arial" w:cs="Arial"/>
          <w:spacing w:val="-4"/>
          <w:lang w:val="es-MX" w:eastAsia="es-MX"/>
        </w:rPr>
        <w:t>igació</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tendrá</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la</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au</w:t>
      </w:r>
      <w:r w:rsidR="009A6B84" w:rsidRPr="009A6B84">
        <w:rPr>
          <w:rFonts w:ascii="Arial" w:hAnsi="Arial" w:cs="Arial"/>
          <w:spacing w:val="-3"/>
          <w:lang w:val="es-MX" w:eastAsia="es-MX"/>
        </w:rPr>
        <w:t>t</w:t>
      </w:r>
      <w:r w:rsidR="009A6B84" w:rsidRPr="009A6B84">
        <w:rPr>
          <w:rFonts w:ascii="Arial" w:hAnsi="Arial" w:cs="Arial"/>
          <w:spacing w:val="-5"/>
          <w:lang w:val="es-MX" w:eastAsia="es-MX"/>
        </w:rPr>
        <w:t>o</w:t>
      </w:r>
      <w:r w:rsidR="009A6B84" w:rsidRPr="009A6B84">
        <w:rPr>
          <w:rFonts w:ascii="Arial" w:hAnsi="Arial" w:cs="Arial"/>
          <w:spacing w:val="-4"/>
          <w:lang w:val="es-MX" w:eastAsia="es-MX"/>
        </w:rPr>
        <w:t>ridade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respect</w:t>
      </w:r>
      <w:r w:rsidR="009A6B84" w:rsidRPr="009A6B84">
        <w:rPr>
          <w:rFonts w:ascii="Arial" w:hAnsi="Arial" w:cs="Arial"/>
          <w:lang w:val="es-MX" w:eastAsia="es-MX"/>
        </w:rPr>
        <w:t>o</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sitio</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w:t>
      </w:r>
      <w:r w:rsidR="009A6B84" w:rsidRPr="009A6B84">
        <w:rPr>
          <w:rFonts w:ascii="Arial" w:hAnsi="Arial" w:cs="Arial"/>
          <w:spacing w:val="-6"/>
          <w:lang w:val="es-MX" w:eastAsia="es-MX"/>
        </w:rPr>
        <w:t>u</w:t>
      </w:r>
      <w:r w:rsidR="009A6B84" w:rsidRPr="009A6B84">
        <w:rPr>
          <w:rFonts w:ascii="Arial" w:hAnsi="Arial" w:cs="Arial"/>
          <w:spacing w:val="-5"/>
          <w:lang w:val="es-MX" w:eastAsia="es-MX"/>
        </w:rPr>
        <w:t>l</w:t>
      </w:r>
      <w:r w:rsidR="009A6B84" w:rsidRPr="009A6B84">
        <w:rPr>
          <w:rFonts w:ascii="Arial" w:hAnsi="Arial" w:cs="Arial"/>
          <w:spacing w:val="-3"/>
          <w:lang w:val="es-MX" w:eastAsia="es-MX"/>
        </w:rPr>
        <w:t>t</w:t>
      </w:r>
      <w:r w:rsidR="009A6B84" w:rsidRPr="009A6B84">
        <w:rPr>
          <w:rFonts w:ascii="Arial" w:hAnsi="Arial" w:cs="Arial"/>
          <w:spacing w:val="-4"/>
          <w:lang w:val="es-MX" w:eastAsia="es-MX"/>
        </w:rPr>
        <w:t>urale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co</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afluenci</w:t>
      </w:r>
      <w:r w:rsidR="009A6B84" w:rsidRPr="009A6B84">
        <w:rPr>
          <w:rFonts w:ascii="Arial" w:hAnsi="Arial" w:cs="Arial"/>
          <w:lang w:val="es-MX" w:eastAsia="es-MX"/>
        </w:rPr>
        <w:t>a</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t</w:t>
      </w:r>
      <w:r w:rsidR="009A6B84" w:rsidRPr="009A6B84">
        <w:rPr>
          <w:rFonts w:ascii="Arial" w:hAnsi="Arial" w:cs="Arial"/>
          <w:spacing w:val="-5"/>
          <w:lang w:val="es-MX" w:eastAsia="es-MX"/>
        </w:rPr>
        <w:t>u</w:t>
      </w:r>
      <w:r w:rsidR="009A6B84" w:rsidRPr="009A6B84">
        <w:rPr>
          <w:rFonts w:ascii="Arial" w:hAnsi="Arial" w:cs="Arial"/>
          <w:spacing w:val="-4"/>
          <w:lang w:val="es-MX" w:eastAsia="es-MX"/>
        </w:rPr>
        <w:t>rístic</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23F976ED" w14:textId="16BB1105"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w:t>
      </w:r>
      <w:r w:rsidR="001D6E74">
        <w:rPr>
          <w:rFonts w:ascii="Arial" w:hAnsi="Arial" w:cs="Arial"/>
          <w:b/>
          <w:i/>
          <w:sz w:val="16"/>
          <w:szCs w:val="16"/>
          <w:lang w:val="es-MX"/>
        </w:rPr>
        <w:t>(antes</w:t>
      </w:r>
      <w:r>
        <w:rPr>
          <w:rFonts w:ascii="Arial" w:hAnsi="Arial" w:cs="Arial"/>
          <w:b/>
          <w:i/>
          <w:sz w:val="16"/>
          <w:szCs w:val="16"/>
          <w:lang w:val="es-MX"/>
        </w:rPr>
        <w:t xml:space="preserve"> párrafo 2)</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34542BFA"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6" w:history="1">
        <w:r w:rsidRPr="00784F73">
          <w:rPr>
            <w:rStyle w:val="Hipervnculo"/>
            <w:rFonts w:ascii="Arial" w:hAnsi="Arial" w:cs="Arial"/>
            <w:b/>
            <w:sz w:val="16"/>
            <w:szCs w:val="16"/>
            <w:lang w:val="es-MX" w:eastAsia="es-MX"/>
          </w:rPr>
          <w:t>https://po.tamaulipas.gob.mx/wp-content/uploads/2025/10/cl-129-281025.pdf</w:t>
        </w:r>
      </w:hyperlink>
    </w:p>
    <w:p w14:paraId="02663291" w14:textId="77777777" w:rsidR="00135260" w:rsidRPr="009A6B84" w:rsidRDefault="00135260" w:rsidP="009A6B84">
      <w:pPr>
        <w:autoSpaceDE w:val="0"/>
        <w:autoSpaceDN w:val="0"/>
        <w:adjustRightInd w:val="0"/>
        <w:spacing w:before="5"/>
        <w:jc w:val="both"/>
        <w:rPr>
          <w:rFonts w:ascii="Arial" w:hAnsi="Arial" w:cs="Arial"/>
          <w:lang w:val="es-MX" w:eastAsia="es-MX"/>
        </w:rPr>
      </w:pPr>
    </w:p>
    <w:p w14:paraId="17831B68" w14:textId="7FF7739F" w:rsidR="009A6B84" w:rsidRDefault="00135260" w:rsidP="009A6B84">
      <w:pPr>
        <w:autoSpaceDE w:val="0"/>
        <w:autoSpaceDN w:val="0"/>
        <w:adjustRightInd w:val="0"/>
        <w:ind w:left="40" w:right="122"/>
        <w:jc w:val="both"/>
        <w:rPr>
          <w:rFonts w:ascii="Arial" w:hAnsi="Arial" w:cs="Arial"/>
          <w:lang w:val="es-MX" w:eastAsia="es-MX"/>
        </w:rPr>
      </w:pPr>
      <w:r>
        <w:rPr>
          <w:rFonts w:ascii="Arial" w:hAnsi="Arial" w:cs="Arial"/>
          <w:spacing w:val="-4"/>
          <w:lang w:val="es-MX" w:eastAsia="es-MX"/>
        </w:rPr>
        <w:t>4</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spacing w:val="-5"/>
          <w:lang w:val="es-MX" w:eastAsia="es-MX"/>
        </w:rPr>
        <w:t>e</w:t>
      </w:r>
      <w:r w:rsidR="009A6B84" w:rsidRPr="009A6B84">
        <w:rPr>
          <w:rFonts w:ascii="Arial" w:hAnsi="Arial" w:cs="Arial"/>
          <w:spacing w:val="-4"/>
          <w:lang w:val="es-MX" w:eastAsia="es-MX"/>
        </w:rPr>
        <w:t>cret</w:t>
      </w:r>
      <w:r w:rsidR="009A6B84" w:rsidRPr="009A6B84">
        <w:rPr>
          <w:rFonts w:ascii="Arial" w:hAnsi="Arial" w:cs="Arial"/>
          <w:spacing w:val="-5"/>
          <w:lang w:val="es-MX" w:eastAsia="es-MX"/>
        </w:rPr>
        <w:t>a</w:t>
      </w:r>
      <w:r w:rsidR="009A6B84" w:rsidRPr="009A6B84">
        <w:rPr>
          <w:rFonts w:ascii="Arial" w:hAnsi="Arial" w:cs="Arial"/>
          <w:spacing w:val="-4"/>
          <w:lang w:val="es-MX" w:eastAsia="es-MX"/>
        </w:rPr>
        <w:t>ría</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Munic</w:t>
      </w:r>
      <w:r w:rsidR="009A6B84" w:rsidRPr="009A6B84">
        <w:rPr>
          <w:rFonts w:ascii="Arial" w:hAnsi="Arial" w:cs="Arial"/>
          <w:spacing w:val="-5"/>
          <w:lang w:val="es-MX" w:eastAsia="es-MX"/>
        </w:rPr>
        <w:t>i</w:t>
      </w:r>
      <w:r w:rsidR="009A6B84" w:rsidRPr="009A6B84">
        <w:rPr>
          <w:rFonts w:ascii="Arial" w:hAnsi="Arial" w:cs="Arial"/>
          <w:spacing w:val="-4"/>
          <w:lang w:val="es-MX" w:eastAsia="es-MX"/>
        </w:rPr>
        <w:t>pios</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sup</w:t>
      </w:r>
      <w:r w:rsidR="009A6B84" w:rsidRPr="009A6B84">
        <w:rPr>
          <w:rFonts w:ascii="Arial" w:hAnsi="Arial" w:cs="Arial"/>
          <w:spacing w:val="-5"/>
          <w:lang w:val="es-MX" w:eastAsia="es-MX"/>
        </w:rPr>
        <w:t>e</w:t>
      </w:r>
      <w:r w:rsidR="009A6B84" w:rsidRPr="009A6B84">
        <w:rPr>
          <w:rFonts w:ascii="Arial" w:hAnsi="Arial" w:cs="Arial"/>
          <w:spacing w:val="-4"/>
          <w:lang w:val="es-MX" w:eastAsia="es-MX"/>
        </w:rPr>
        <w:t>rvis</w:t>
      </w:r>
      <w:r w:rsidR="009A6B84" w:rsidRPr="009A6B84">
        <w:rPr>
          <w:rFonts w:ascii="Arial" w:hAnsi="Arial" w:cs="Arial"/>
          <w:spacing w:val="-5"/>
          <w:lang w:val="es-MX" w:eastAsia="es-MX"/>
        </w:rPr>
        <w:t>ar</w:t>
      </w:r>
      <w:r w:rsidR="009A6B84" w:rsidRPr="009A6B84">
        <w:rPr>
          <w:rFonts w:ascii="Arial" w:hAnsi="Arial" w:cs="Arial"/>
          <w:spacing w:val="-4"/>
          <w:lang w:val="es-MX" w:eastAsia="es-MX"/>
        </w:rPr>
        <w:t>á</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tr</w:t>
      </w:r>
      <w:r w:rsidR="009A6B84" w:rsidRPr="009A6B84">
        <w:rPr>
          <w:rFonts w:ascii="Arial" w:hAnsi="Arial" w:cs="Arial"/>
          <w:spacing w:val="-5"/>
          <w:lang w:val="es-MX" w:eastAsia="es-MX"/>
        </w:rPr>
        <w:t>a</w:t>
      </w:r>
      <w:r w:rsidR="009A6B84" w:rsidRPr="009A6B84">
        <w:rPr>
          <w:rFonts w:ascii="Arial" w:hAnsi="Arial" w:cs="Arial"/>
          <w:spacing w:val="-4"/>
          <w:lang w:val="es-MX" w:eastAsia="es-MX"/>
        </w:rPr>
        <w:t>vé</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u</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mecan</w:t>
      </w:r>
      <w:r w:rsidR="009A6B84" w:rsidRPr="009A6B84">
        <w:rPr>
          <w:rFonts w:ascii="Arial" w:hAnsi="Arial" w:cs="Arial"/>
          <w:spacing w:val="-5"/>
          <w:lang w:val="es-MX" w:eastAsia="es-MX"/>
        </w:rPr>
        <w:t>i</w:t>
      </w:r>
      <w:r w:rsidR="009A6B84" w:rsidRPr="009A6B84">
        <w:rPr>
          <w:rFonts w:ascii="Arial" w:hAnsi="Arial" w:cs="Arial"/>
          <w:spacing w:val="-4"/>
          <w:lang w:val="es-MX" w:eastAsia="es-MX"/>
        </w:rPr>
        <w:t>sm</w:t>
      </w:r>
      <w:r w:rsidR="009A6B84" w:rsidRPr="009A6B84">
        <w:rPr>
          <w:rFonts w:ascii="Arial" w:hAnsi="Arial" w:cs="Arial"/>
          <w:lang w:val="es-MX" w:eastAsia="es-MX"/>
        </w:rPr>
        <w:t>o</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impleme</w:t>
      </w:r>
      <w:r w:rsidR="009A6B84" w:rsidRPr="009A6B84">
        <w:rPr>
          <w:rFonts w:ascii="Arial" w:hAnsi="Arial" w:cs="Arial"/>
          <w:spacing w:val="-5"/>
          <w:lang w:val="es-MX" w:eastAsia="es-MX"/>
        </w:rPr>
        <w:t>n</w:t>
      </w:r>
      <w:r w:rsidR="009A6B84" w:rsidRPr="009A6B84">
        <w:rPr>
          <w:rFonts w:ascii="Arial" w:hAnsi="Arial" w:cs="Arial"/>
          <w:spacing w:val="-4"/>
          <w:lang w:val="es-MX" w:eastAsia="es-MX"/>
        </w:rPr>
        <w:t>tació</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coordin</w:t>
      </w:r>
      <w:r w:rsidR="009A6B84" w:rsidRPr="009A6B84">
        <w:rPr>
          <w:rFonts w:ascii="Arial" w:hAnsi="Arial" w:cs="Arial"/>
          <w:spacing w:val="-3"/>
          <w:lang w:val="es-MX" w:eastAsia="es-MX"/>
        </w:rPr>
        <w:t>a</w:t>
      </w:r>
      <w:r w:rsidR="009A6B84" w:rsidRPr="009A6B84">
        <w:rPr>
          <w:rFonts w:ascii="Arial" w:hAnsi="Arial" w:cs="Arial"/>
          <w:spacing w:val="-4"/>
          <w:lang w:val="es-MX" w:eastAsia="es-MX"/>
        </w:rPr>
        <w:t>ción municipal</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qu</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5"/>
          <w:lang w:val="es-MX" w:eastAsia="es-MX"/>
        </w:rPr>
        <w:t>l</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dispuest</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e</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dich</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Capítul</w:t>
      </w:r>
      <w:r w:rsidR="009A6B84" w:rsidRPr="009A6B84">
        <w:rPr>
          <w:rFonts w:ascii="Arial" w:hAnsi="Arial" w:cs="Arial"/>
          <w:lang w:val="es-MX" w:eastAsia="es-MX"/>
        </w:rPr>
        <w:t>o</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cumpl</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1BBF1F87" w14:textId="001E62A2"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B65F12">
        <w:rPr>
          <w:rFonts w:ascii="Arial" w:hAnsi="Arial" w:cs="Arial"/>
          <w:b/>
          <w:i/>
          <w:sz w:val="16"/>
          <w:szCs w:val="16"/>
          <w:lang w:val="es-MX"/>
        </w:rPr>
        <w:t>a</w:t>
      </w:r>
      <w:r w:rsidR="0077183F">
        <w:rPr>
          <w:rFonts w:ascii="Arial" w:hAnsi="Arial" w:cs="Arial"/>
          <w:b/>
          <w:i/>
          <w:sz w:val="16"/>
          <w:szCs w:val="16"/>
          <w:lang w:val="es-MX"/>
        </w:rPr>
        <w:t>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Default="009A6B84" w:rsidP="009A6B84">
      <w:pPr>
        <w:pStyle w:val="Prrafodelista"/>
        <w:autoSpaceDE w:val="0"/>
        <w:autoSpaceDN w:val="0"/>
        <w:adjustRightInd w:val="0"/>
        <w:ind w:left="1004"/>
        <w:jc w:val="right"/>
        <w:rPr>
          <w:rStyle w:val="Hipervnculo"/>
          <w:rFonts w:ascii="Arial" w:hAnsi="Arial" w:cs="Arial"/>
          <w:b/>
          <w:i/>
          <w:sz w:val="16"/>
          <w:szCs w:val="16"/>
          <w:lang w:val="es-MX"/>
        </w:rPr>
      </w:pPr>
      <w:hyperlink r:id="rId27" w:history="1">
        <w:r w:rsidRPr="00E47559">
          <w:rPr>
            <w:rStyle w:val="Hipervnculo"/>
            <w:rFonts w:ascii="Arial" w:hAnsi="Arial" w:cs="Arial"/>
            <w:b/>
            <w:i/>
            <w:sz w:val="16"/>
            <w:szCs w:val="16"/>
            <w:lang w:val="es-MX"/>
          </w:rPr>
          <w:t>https://po.tamaulipas.gob.mx/wp-content/uploads/2022/12/cxlvii-148-131222.pdf</w:t>
        </w:r>
      </w:hyperlink>
    </w:p>
    <w:p w14:paraId="7D3F0788" w14:textId="007115DB"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(antes párrafo 3)</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7610F84B"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8" w:history="1">
        <w:r w:rsidRPr="00784F73">
          <w:rPr>
            <w:rStyle w:val="Hipervnculo"/>
            <w:rFonts w:ascii="Arial" w:hAnsi="Arial" w:cs="Arial"/>
            <w:b/>
            <w:sz w:val="16"/>
            <w:szCs w:val="16"/>
            <w:lang w:val="es-MX" w:eastAsia="es-MX"/>
          </w:rPr>
          <w:t>https://po.tamaulipas.gob.mx/wp-content/uploads/2025/10/cl-129-281025.pdf</w:t>
        </w:r>
      </w:hyperlink>
    </w:p>
    <w:p w14:paraId="608C1FEB" w14:textId="77777777" w:rsidR="00D914F0" w:rsidRDefault="00D914F0" w:rsidP="009A6B84">
      <w:pPr>
        <w:autoSpaceDE w:val="0"/>
        <w:autoSpaceDN w:val="0"/>
        <w:adjustRightInd w:val="0"/>
        <w:ind w:left="40" w:right="-20"/>
        <w:jc w:val="both"/>
        <w:rPr>
          <w:rFonts w:ascii="Arial" w:hAnsi="Arial" w:cs="Arial"/>
          <w:b/>
          <w:bCs/>
          <w:spacing w:val="-6"/>
          <w:lang w:val="es-MX" w:eastAsia="es-MX"/>
        </w:rPr>
      </w:pPr>
    </w:p>
    <w:p w14:paraId="022CA890" w14:textId="7F2F9C4D"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19BC41FA"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B65F12">
        <w:rPr>
          <w:rFonts w:ascii="Arial" w:hAnsi="Arial" w:cs="Arial"/>
          <w:b/>
          <w:i/>
          <w:sz w:val="16"/>
          <w:szCs w:val="16"/>
          <w:lang w:val="es-MX"/>
        </w:rPr>
        <w:t>a</w:t>
      </w:r>
      <w:r w:rsidR="0077183F">
        <w:rPr>
          <w:rFonts w:ascii="Arial" w:hAnsi="Arial" w:cs="Arial"/>
          <w:b/>
          <w:i/>
          <w:sz w:val="16"/>
          <w:szCs w:val="16"/>
          <w:lang w:val="es-MX"/>
        </w:rPr>
        <w:t>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0CE7C350"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Título y Cap</w:t>
      </w:r>
      <w:r w:rsidR="00B65F12">
        <w:rPr>
          <w:rFonts w:ascii="Arial" w:hAnsi="Arial" w:cs="Arial"/>
          <w:b/>
          <w:i/>
          <w:sz w:val="16"/>
          <w:szCs w:val="16"/>
          <w:lang w:val="es-MX"/>
        </w:rPr>
        <w:t>í</w:t>
      </w:r>
      <w:r>
        <w:rPr>
          <w:rFonts w:ascii="Arial" w:hAnsi="Arial" w:cs="Arial"/>
          <w:b/>
          <w:i/>
          <w:sz w:val="16"/>
          <w:szCs w:val="16"/>
          <w:lang w:val="es-MX"/>
        </w:rPr>
        <w:t xml:space="preserve">tulo </w:t>
      </w:r>
      <w:r w:rsidR="00B65F12">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598CCF42"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 xml:space="preserve">Artículo </w:t>
      </w:r>
      <w:r w:rsidR="00B65F12">
        <w:rPr>
          <w:rFonts w:ascii="Arial" w:hAnsi="Arial" w:cs="Arial"/>
          <w:b/>
          <w:i/>
          <w:kern w:val="28"/>
          <w:sz w:val="16"/>
          <w:lang w:val="es-MX"/>
        </w:rPr>
        <w:t>a</w:t>
      </w:r>
      <w:r>
        <w:rPr>
          <w:rFonts w:ascii="Arial" w:hAnsi="Arial" w:cs="Arial"/>
          <w:b/>
          <w:i/>
          <w:kern w:val="28"/>
          <w:sz w:val="16"/>
          <w:lang w:val="es-MX"/>
        </w:rPr>
        <w:t>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Pr="00CA711E" w:rsidRDefault="00C328C1" w:rsidP="0077183F">
      <w:pPr>
        <w:jc w:val="both"/>
        <w:rPr>
          <w:rFonts w:ascii="Arial" w:hAnsi="Arial" w:cs="Arial"/>
          <w:spacing w:val="-4"/>
          <w:sz w:val="16"/>
          <w:szCs w:val="16"/>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087C6C7D"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w:t>
      </w:r>
      <w:r w:rsidR="00B65F12">
        <w:rPr>
          <w:rFonts w:ascii="Arial" w:hAnsi="Arial" w:cs="Arial"/>
          <w:b/>
          <w:i/>
          <w:kern w:val="28"/>
          <w:sz w:val="16"/>
          <w:lang w:val="es-MX"/>
        </w:rPr>
        <w:t>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6218E2FA" w14:textId="0BED56AD" w:rsidR="005804BE" w:rsidRPr="00AB46A9" w:rsidRDefault="0077183F" w:rsidP="00AB46A9">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C875E5" w14:textId="77777777" w:rsidR="005804BE" w:rsidRPr="00CA711E" w:rsidRDefault="005804BE" w:rsidP="00173791">
      <w:pPr>
        <w:widowControl w:val="0"/>
        <w:kinsoku w:val="0"/>
        <w:overflowPunct w:val="0"/>
        <w:jc w:val="center"/>
        <w:textAlignment w:val="baseline"/>
        <w:rPr>
          <w:rFonts w:ascii="Arial" w:hAnsi="Arial" w:cs="Arial"/>
          <w:b/>
          <w:bCs/>
          <w:sz w:val="16"/>
          <w:szCs w:val="16"/>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lastRenderedPageBreak/>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173791" w:rsidRDefault="00173791" w:rsidP="00173791">
      <w:pPr>
        <w:widowControl w:val="0"/>
        <w:kinsoku w:val="0"/>
        <w:overflowPunct w:val="0"/>
        <w:jc w:val="center"/>
        <w:textAlignment w:val="baseline"/>
        <w:rPr>
          <w:rFonts w:ascii="Arial" w:hAnsi="Arial" w:cs="Arial"/>
          <w:b/>
          <w:bCs/>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39D072D6"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Título y Capítulo </w:t>
      </w:r>
      <w:r w:rsidR="00B65F12">
        <w:rPr>
          <w:rFonts w:ascii="Arial" w:hAnsi="Arial" w:cs="Arial"/>
          <w:b/>
          <w:i/>
          <w:kern w:val="28"/>
          <w:sz w:val="16"/>
          <w:lang w:val="es-MX"/>
        </w:rPr>
        <w:t>a</w:t>
      </w:r>
      <w:r>
        <w:rPr>
          <w:rFonts w:ascii="Arial" w:hAnsi="Arial" w:cs="Arial"/>
          <w:b/>
          <w:i/>
          <w:kern w:val="28"/>
          <w:sz w:val="16"/>
          <w:lang w:val="es-MX"/>
        </w:rPr>
        <w:t>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52C26455" w14:textId="77777777" w:rsidR="00B65F12" w:rsidRDefault="00B65F12" w:rsidP="00173791">
      <w:pPr>
        <w:widowControl w:val="0"/>
        <w:kinsoku w:val="0"/>
        <w:overflowPunct w:val="0"/>
        <w:jc w:val="both"/>
        <w:textAlignment w:val="baseline"/>
        <w:rPr>
          <w:rFonts w:ascii="Arial" w:hAnsi="Arial" w:cs="Arial"/>
          <w:b/>
          <w:spacing w:val="-4"/>
          <w:lang w:val="es-MX" w:eastAsia="es-MX"/>
        </w:rPr>
      </w:pPr>
    </w:p>
    <w:p w14:paraId="753050A9" w14:textId="3A972064"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79C5C25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Artículo </w:t>
      </w:r>
      <w:r w:rsidR="00B65F12">
        <w:rPr>
          <w:rFonts w:ascii="Arial" w:hAnsi="Arial" w:cs="Arial"/>
          <w:b/>
          <w:i/>
          <w:kern w:val="28"/>
          <w:sz w:val="16"/>
          <w:lang w:val="es-MX"/>
        </w:rPr>
        <w:t>a</w:t>
      </w:r>
      <w:r>
        <w:rPr>
          <w:rFonts w:ascii="Arial" w:hAnsi="Arial" w:cs="Arial"/>
          <w:b/>
          <w:i/>
          <w:kern w:val="28"/>
          <w:sz w:val="16"/>
          <w:lang w:val="es-MX"/>
        </w:rPr>
        <w:t>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p>
    <w:p w14:paraId="0F07D586" w14:textId="77777777" w:rsidR="00B65F12" w:rsidRDefault="00B65F12" w:rsidP="00173791">
      <w:pPr>
        <w:widowControl w:val="0"/>
        <w:kinsoku w:val="0"/>
        <w:overflowPunct w:val="0"/>
        <w:jc w:val="both"/>
        <w:textAlignment w:val="baseline"/>
        <w:rPr>
          <w:rFonts w:ascii="Arial" w:hAnsi="Arial" w:cs="Arial"/>
          <w:b/>
          <w:spacing w:val="-4"/>
          <w:lang w:val="es-MX" w:eastAsia="es-MX"/>
        </w:rPr>
      </w:pPr>
    </w:p>
    <w:p w14:paraId="54758E4A" w14:textId="2F168C0F"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0759453"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Artículo </w:t>
      </w:r>
      <w:r w:rsidR="00B65F12">
        <w:rPr>
          <w:rFonts w:ascii="Arial" w:hAnsi="Arial" w:cs="Arial"/>
          <w:b/>
          <w:i/>
          <w:kern w:val="28"/>
          <w:sz w:val="16"/>
          <w:lang w:val="es-MX"/>
        </w:rPr>
        <w:t>a</w:t>
      </w:r>
      <w:r>
        <w:rPr>
          <w:rFonts w:ascii="Arial" w:hAnsi="Arial" w:cs="Arial"/>
          <w:b/>
          <w:i/>
          <w:kern w:val="28"/>
          <w:sz w:val="16"/>
          <w:lang w:val="es-MX"/>
        </w:rPr>
        <w:t>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Pr="00CA711E" w:rsidRDefault="00173791" w:rsidP="00173791">
      <w:pPr>
        <w:widowControl w:val="0"/>
        <w:kinsoku w:val="0"/>
        <w:overflowPunct w:val="0"/>
        <w:jc w:val="both"/>
        <w:textAlignment w:val="baseline"/>
        <w:rPr>
          <w:rFonts w:ascii="Arial" w:hAnsi="Arial" w:cs="Arial"/>
          <w:spacing w:val="-4"/>
          <w:sz w:val="16"/>
          <w:szCs w:val="16"/>
          <w:lang w:val="es-MX" w:eastAsia="es-MX"/>
        </w:rPr>
      </w:pPr>
    </w:p>
    <w:p w14:paraId="6F94809A" w14:textId="77777777" w:rsidR="00B65F12" w:rsidRDefault="00B65F12" w:rsidP="00173791">
      <w:pPr>
        <w:widowControl w:val="0"/>
        <w:kinsoku w:val="0"/>
        <w:overflowPunct w:val="0"/>
        <w:jc w:val="both"/>
        <w:textAlignment w:val="baseline"/>
        <w:rPr>
          <w:rFonts w:ascii="Arial" w:hAnsi="Arial" w:cs="Arial"/>
          <w:b/>
          <w:spacing w:val="-4"/>
          <w:lang w:val="es-MX" w:eastAsia="es-MX"/>
        </w:rPr>
      </w:pPr>
    </w:p>
    <w:p w14:paraId="338101A2" w14:textId="7BE3DCA4"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761EF0DF"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Artículo </w:t>
      </w:r>
      <w:r w:rsidR="00B65F12">
        <w:rPr>
          <w:rFonts w:ascii="Arial" w:hAnsi="Arial" w:cs="Arial"/>
          <w:b/>
          <w:i/>
          <w:kern w:val="28"/>
          <w:sz w:val="16"/>
          <w:lang w:val="es-MX"/>
        </w:rPr>
        <w:t>a</w:t>
      </w:r>
      <w:r>
        <w:rPr>
          <w:rFonts w:ascii="Arial" w:hAnsi="Arial" w:cs="Arial"/>
          <w:b/>
          <w:i/>
          <w:kern w:val="28"/>
          <w:sz w:val="16"/>
          <w:lang w:val="es-MX"/>
        </w:rPr>
        <w:t>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484528F"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3601085" w14:textId="77777777" w:rsidR="00173791" w:rsidRPr="00CA711E" w:rsidRDefault="00173791" w:rsidP="00173791">
      <w:pPr>
        <w:widowControl w:val="0"/>
        <w:kinsoku w:val="0"/>
        <w:overflowPunct w:val="0"/>
        <w:jc w:val="both"/>
        <w:textAlignment w:val="baseline"/>
        <w:rPr>
          <w:rFonts w:ascii="Arial" w:hAnsi="Arial" w:cs="Arial"/>
          <w:b/>
          <w:spacing w:val="-4"/>
          <w:sz w:val="16"/>
          <w:szCs w:val="16"/>
          <w:lang w:val="es-MX" w:eastAsia="es-MX"/>
        </w:rPr>
      </w:pPr>
    </w:p>
    <w:p w14:paraId="07E8752C" w14:textId="77777777" w:rsidR="00B65F12" w:rsidRDefault="00B65F12" w:rsidP="00173791">
      <w:pPr>
        <w:widowControl w:val="0"/>
        <w:kinsoku w:val="0"/>
        <w:overflowPunct w:val="0"/>
        <w:jc w:val="both"/>
        <w:textAlignment w:val="baseline"/>
        <w:rPr>
          <w:rFonts w:ascii="Arial" w:hAnsi="Arial" w:cs="Arial"/>
          <w:b/>
          <w:spacing w:val="-4"/>
          <w:lang w:val="es-MX" w:eastAsia="es-MX"/>
        </w:rPr>
      </w:pPr>
    </w:p>
    <w:p w14:paraId="17666642" w14:textId="7D0A1C31"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Pr="00CA711E" w:rsidRDefault="00173791" w:rsidP="00EB3764">
      <w:pPr>
        <w:widowControl w:val="0"/>
        <w:kinsoku w:val="0"/>
        <w:overflowPunct w:val="0"/>
        <w:jc w:val="both"/>
        <w:textAlignment w:val="baseline"/>
        <w:rPr>
          <w:rFonts w:ascii="Arial" w:hAnsi="Arial" w:cs="Arial"/>
          <w:spacing w:val="-4"/>
          <w:sz w:val="16"/>
          <w:szCs w:val="16"/>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 xml:space="preserve">sociedades cooperativas, asociaciones, comités y patronatos, asociaciones </w:t>
      </w:r>
      <w:proofErr w:type="gramStart"/>
      <w:r w:rsidRPr="00173791">
        <w:rPr>
          <w:rFonts w:ascii="Arial" w:hAnsi="Arial" w:cs="Arial"/>
          <w:spacing w:val="-4"/>
          <w:lang w:val="es-MX" w:eastAsia="es-MX"/>
        </w:rPr>
        <w:t>público privadas</w:t>
      </w:r>
      <w:proofErr w:type="gramEnd"/>
      <w:r w:rsidRPr="00173791">
        <w:rPr>
          <w:rFonts w:ascii="Arial" w:hAnsi="Arial" w:cs="Arial"/>
          <w:spacing w:val="-4"/>
          <w:lang w:val="es-MX" w:eastAsia="es-MX"/>
        </w:rPr>
        <w:t xml:space="preserve">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1A547D4" w14:textId="77777777" w:rsidR="00C328C1" w:rsidRPr="00CA711E" w:rsidRDefault="00C328C1" w:rsidP="00173791">
      <w:pPr>
        <w:widowControl w:val="0"/>
        <w:kinsoku w:val="0"/>
        <w:overflowPunct w:val="0"/>
        <w:jc w:val="both"/>
        <w:textAlignment w:val="baseline"/>
        <w:rPr>
          <w:rFonts w:ascii="Arial" w:hAnsi="Arial" w:cs="Arial"/>
          <w:spacing w:val="-4"/>
          <w:sz w:val="16"/>
          <w:szCs w:val="16"/>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030F4D03"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 xml:space="preserve">Artículo </w:t>
      </w:r>
      <w:r w:rsidR="00B65F12">
        <w:rPr>
          <w:rFonts w:ascii="Arial" w:hAnsi="Arial" w:cs="Arial"/>
          <w:b/>
          <w:i/>
          <w:kern w:val="28"/>
          <w:sz w:val="16"/>
          <w:lang w:val="es-MX"/>
        </w:rPr>
        <w:t>a</w:t>
      </w:r>
      <w:r>
        <w:rPr>
          <w:rFonts w:ascii="Arial" w:hAnsi="Arial" w:cs="Arial"/>
          <w:b/>
          <w:i/>
          <w:kern w:val="28"/>
          <w:sz w:val="16"/>
          <w:lang w:val="es-MX"/>
        </w:rPr>
        <w:t>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F7764E8" w14:textId="496E02B9" w:rsidR="00804278" w:rsidRDefault="00FD4911" w:rsidP="00AB46A9">
      <w:pPr>
        <w:autoSpaceDE w:val="0"/>
        <w:autoSpaceDN w:val="0"/>
        <w:adjustRightInd w:val="0"/>
        <w:ind w:right="-1"/>
        <w:jc w:val="right"/>
        <w:rPr>
          <w:rFonts w:ascii="Arial" w:hAnsi="Arial" w:cs="Arial"/>
          <w:b/>
          <w:i/>
          <w:color w:val="0000FF"/>
          <w:sz w:val="16"/>
          <w:szCs w:val="16"/>
          <w:u w:val="single"/>
        </w:rPr>
      </w:pPr>
      <w:hyperlink r:id="rId30" w:history="1">
        <w:r w:rsidRPr="005B5997">
          <w:rPr>
            <w:rStyle w:val="Hipervnculo"/>
            <w:rFonts w:ascii="Arial" w:hAnsi="Arial" w:cs="Arial"/>
            <w:b/>
            <w:i/>
            <w:sz w:val="16"/>
            <w:szCs w:val="16"/>
          </w:rPr>
          <w:t>https://po.tamaulipas.gob.mx/wp-content/uploads/2024/09/cxlix-115-240924-EV.pdf</w:t>
        </w:r>
      </w:hyperlink>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5D5FA1A8" w14:textId="77777777" w:rsidR="00B65F12" w:rsidRDefault="00B65F12" w:rsidP="00D05834">
      <w:pPr>
        <w:autoSpaceDE w:val="0"/>
        <w:autoSpaceDN w:val="0"/>
        <w:adjustRightInd w:val="0"/>
        <w:ind w:right="-1"/>
        <w:jc w:val="center"/>
        <w:rPr>
          <w:rFonts w:ascii="Arial" w:hAnsi="Arial" w:cs="Arial"/>
          <w:b/>
        </w:rPr>
      </w:pPr>
    </w:p>
    <w:p w14:paraId="27F9DAFC" w14:textId="77777777" w:rsidR="00B65F12" w:rsidRDefault="00B65F12" w:rsidP="00D05834">
      <w:pPr>
        <w:autoSpaceDE w:val="0"/>
        <w:autoSpaceDN w:val="0"/>
        <w:adjustRightInd w:val="0"/>
        <w:ind w:right="-1"/>
        <w:jc w:val="center"/>
        <w:rPr>
          <w:rFonts w:ascii="Arial" w:hAnsi="Arial" w:cs="Arial"/>
          <w:b/>
        </w:rPr>
      </w:pPr>
    </w:p>
    <w:p w14:paraId="5D51534F" w14:textId="38C9922F"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lastRenderedPageBreak/>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CA711E" w:rsidRDefault="00D05834" w:rsidP="00D05834">
      <w:pPr>
        <w:autoSpaceDE w:val="0"/>
        <w:autoSpaceDN w:val="0"/>
        <w:adjustRightInd w:val="0"/>
        <w:ind w:right="-1"/>
        <w:jc w:val="center"/>
        <w:rPr>
          <w:rFonts w:ascii="Arial" w:hAnsi="Arial" w:cs="Arial"/>
          <w:b/>
          <w:sz w:val="16"/>
          <w:szCs w:val="16"/>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45ACA2BA" w14:textId="77777777" w:rsidR="00D05834" w:rsidRPr="00FD4911" w:rsidRDefault="00D05834" w:rsidP="00FD4911">
      <w:pPr>
        <w:autoSpaceDE w:val="0"/>
        <w:autoSpaceDN w:val="0"/>
        <w:adjustRightInd w:val="0"/>
        <w:ind w:right="-1"/>
        <w:jc w:val="right"/>
        <w:rPr>
          <w:rFonts w:ascii="Arial" w:hAnsi="Arial" w:cs="Arial"/>
          <w:b/>
          <w:i/>
          <w:color w:val="0000FF"/>
          <w:sz w:val="16"/>
          <w:szCs w:val="16"/>
          <w:u w:val="single"/>
        </w:rPr>
      </w:pPr>
    </w:p>
    <w:p w14:paraId="0AEBA505"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7BDFDDAE" w14:textId="77777777" w:rsidR="00B65F12" w:rsidRDefault="00B65F12" w:rsidP="00D05834">
      <w:pPr>
        <w:widowControl w:val="0"/>
        <w:kinsoku w:val="0"/>
        <w:overflowPunct w:val="0"/>
        <w:jc w:val="both"/>
        <w:textAlignment w:val="baseline"/>
        <w:rPr>
          <w:rFonts w:ascii="Arial" w:hAnsi="Arial" w:cs="Arial"/>
          <w:b/>
          <w:spacing w:val="-4"/>
          <w:lang w:val="es-MX" w:eastAsia="es-MX"/>
        </w:rPr>
      </w:pPr>
    </w:p>
    <w:p w14:paraId="623321CC" w14:textId="3752BB15"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ARTÍCULO 44 TERDECIES.</w:t>
      </w:r>
    </w:p>
    <w:p w14:paraId="5EA468F2" w14:textId="5648603C"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7A7B36D9"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T</w:t>
      </w:r>
      <w:r w:rsidR="00D914F0">
        <w:rPr>
          <w:rFonts w:ascii="Arial" w:hAnsi="Arial" w:cs="Arial"/>
          <w:b/>
          <w:i/>
          <w:kern w:val="28"/>
          <w:sz w:val="16"/>
          <w:lang w:val="es-MX"/>
        </w:rPr>
        <w:t>í</w:t>
      </w:r>
      <w:r>
        <w:rPr>
          <w:rFonts w:ascii="Arial" w:hAnsi="Arial" w:cs="Arial"/>
          <w:b/>
          <w:i/>
          <w:kern w:val="28"/>
          <w:sz w:val="16"/>
          <w:lang w:val="es-MX"/>
        </w:rPr>
        <w:t xml:space="preserve">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Pr="00AB46A9" w:rsidRDefault="00C52438" w:rsidP="00C52438">
      <w:pPr>
        <w:widowControl w:val="0"/>
        <w:kinsoku w:val="0"/>
        <w:overflowPunct w:val="0"/>
        <w:jc w:val="right"/>
        <w:textAlignment w:val="baseline"/>
        <w:rPr>
          <w:rFonts w:ascii="Arial" w:hAnsi="Arial" w:cs="Arial"/>
          <w:b/>
          <w:bCs/>
          <w:spacing w:val="-4"/>
          <w:sz w:val="16"/>
          <w:szCs w:val="16"/>
          <w:lang w:val="es-MX" w:eastAsia="es-MX"/>
        </w:rPr>
      </w:pPr>
      <w:hyperlink r:id="rId31" w:history="1">
        <w:r w:rsidRPr="00AB46A9">
          <w:rPr>
            <w:rStyle w:val="Hipervnculo"/>
            <w:rFonts w:ascii="Arial" w:hAnsi="Arial" w:cs="Arial"/>
            <w:b/>
            <w:bCs/>
            <w:spacing w:val="-4"/>
            <w:sz w:val="16"/>
            <w:szCs w:val="16"/>
            <w:lang w:val="es-MX" w:eastAsia="es-MX"/>
          </w:rPr>
          <w:t>https://po.tamaulipas.gob.mx/wp-content/uploads/2025/09/cl-Ext-No.38-050925.pdf</w:t>
        </w:r>
      </w:hyperlink>
    </w:p>
    <w:p w14:paraId="7BC050C8" w14:textId="77777777" w:rsidR="00D914F0" w:rsidRDefault="00D914F0" w:rsidP="00CA711E">
      <w:pPr>
        <w:widowControl w:val="0"/>
        <w:kinsoku w:val="0"/>
        <w:overflowPunct w:val="0"/>
        <w:textAlignment w:val="baseline"/>
        <w:rPr>
          <w:rFonts w:ascii="Arial" w:hAnsi="Arial" w:cs="Arial"/>
          <w:b/>
          <w:bCs/>
          <w:lang w:val="es-ES"/>
        </w:rPr>
      </w:pPr>
    </w:p>
    <w:p w14:paraId="1578CD40" w14:textId="4046EB5E"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Pr="00DB652B" w:rsidRDefault="00F03953" w:rsidP="000442AD">
      <w:pPr>
        <w:widowControl w:val="0"/>
        <w:kinsoku w:val="0"/>
        <w:overflowPunct w:val="0"/>
        <w:textAlignment w:val="baseline"/>
        <w:rPr>
          <w:rFonts w:ascii="Arial" w:hAnsi="Arial" w:cs="Arial"/>
          <w:b/>
          <w:bCs/>
          <w:sz w:val="16"/>
          <w:szCs w:val="16"/>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3080480C" w14:textId="77777777" w:rsidR="00D914F0" w:rsidRDefault="00D914F0" w:rsidP="000442AD">
      <w:pPr>
        <w:widowControl w:val="0"/>
        <w:kinsoku w:val="0"/>
        <w:overflowPunct w:val="0"/>
        <w:jc w:val="both"/>
        <w:textAlignment w:val="baseline"/>
        <w:rPr>
          <w:rFonts w:ascii="Arial" w:hAnsi="Arial" w:cs="Arial"/>
          <w:b/>
          <w:bCs/>
          <w:lang w:val="es-ES"/>
        </w:rPr>
      </w:pPr>
    </w:p>
    <w:p w14:paraId="2CF71E84" w14:textId="1BE80E7B"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 xml:space="preserve">La marca turística del </w:t>
      </w:r>
      <w:proofErr w:type="gramStart"/>
      <w:r w:rsidRPr="00175040">
        <w:rPr>
          <w:rFonts w:ascii="Arial" w:hAnsi="Arial" w:cs="Arial"/>
          <w:lang w:val="es-ES"/>
        </w:rPr>
        <w:t>Estado,</w:t>
      </w:r>
      <w:proofErr w:type="gramEnd"/>
      <w:r w:rsidRPr="00175040">
        <w:rPr>
          <w:rFonts w:ascii="Arial" w:hAnsi="Arial" w:cs="Arial"/>
          <w:lang w:val="es-ES"/>
        </w:rPr>
        <w:t xml:space="preserve">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5B1AB0A" w14:textId="77777777" w:rsidR="004A09C4" w:rsidRPr="00CA711E" w:rsidRDefault="004A09C4" w:rsidP="00D805FD">
      <w:pPr>
        <w:widowControl w:val="0"/>
        <w:kinsoku w:val="0"/>
        <w:overflowPunct w:val="0"/>
        <w:textAlignment w:val="baseline"/>
        <w:rPr>
          <w:rFonts w:ascii="Arial" w:hAnsi="Arial" w:cs="Arial"/>
          <w:b/>
          <w:bCs/>
          <w:sz w:val="16"/>
          <w:szCs w:val="16"/>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CA711E" w:rsidRDefault="00D805FD" w:rsidP="000442AD">
      <w:pPr>
        <w:widowControl w:val="0"/>
        <w:kinsoku w:val="0"/>
        <w:overflowPunct w:val="0"/>
        <w:jc w:val="both"/>
        <w:textAlignment w:val="baseline"/>
        <w:rPr>
          <w:rFonts w:ascii="Arial" w:hAnsi="Arial" w:cs="Arial"/>
          <w:sz w:val="16"/>
          <w:szCs w:val="16"/>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lastRenderedPageBreak/>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CA711E" w:rsidRDefault="00D805FD" w:rsidP="00D805FD">
      <w:pPr>
        <w:widowControl w:val="0"/>
        <w:tabs>
          <w:tab w:val="left" w:pos="0"/>
          <w:tab w:val="left" w:pos="284"/>
        </w:tabs>
        <w:kinsoku w:val="0"/>
        <w:overflowPunct w:val="0"/>
        <w:jc w:val="both"/>
        <w:textAlignment w:val="baseline"/>
        <w:rPr>
          <w:rFonts w:ascii="Arial" w:hAnsi="Arial" w:cs="Arial"/>
          <w:sz w:val="16"/>
          <w:szCs w:val="16"/>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CA711E" w:rsidRDefault="00D805FD" w:rsidP="00D805FD">
      <w:pPr>
        <w:widowControl w:val="0"/>
        <w:tabs>
          <w:tab w:val="left" w:pos="0"/>
          <w:tab w:val="left" w:pos="284"/>
        </w:tabs>
        <w:kinsoku w:val="0"/>
        <w:overflowPunct w:val="0"/>
        <w:jc w:val="both"/>
        <w:textAlignment w:val="baseline"/>
        <w:rPr>
          <w:rFonts w:ascii="Arial" w:hAnsi="Arial" w:cs="Arial"/>
          <w:sz w:val="16"/>
          <w:szCs w:val="16"/>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CA711E" w:rsidRDefault="00FB4BEB" w:rsidP="00FB4BEB">
      <w:pPr>
        <w:widowControl w:val="0"/>
        <w:tabs>
          <w:tab w:val="left" w:pos="0"/>
          <w:tab w:val="left" w:pos="426"/>
        </w:tabs>
        <w:kinsoku w:val="0"/>
        <w:overflowPunct w:val="0"/>
        <w:jc w:val="both"/>
        <w:textAlignment w:val="baseline"/>
        <w:rPr>
          <w:rFonts w:ascii="Arial" w:hAnsi="Arial" w:cs="Arial"/>
          <w:sz w:val="16"/>
          <w:szCs w:val="16"/>
          <w:lang w:val="es-ES"/>
        </w:rPr>
      </w:pPr>
    </w:p>
    <w:p w14:paraId="3E37D610" w14:textId="77777777" w:rsidR="004D7AA5"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7E023643" w14:textId="77777777" w:rsidR="00B65F12" w:rsidRPr="00175040" w:rsidRDefault="00B65F12" w:rsidP="00B65F12">
      <w:pPr>
        <w:widowControl w:val="0"/>
        <w:tabs>
          <w:tab w:val="left" w:pos="0"/>
          <w:tab w:val="left" w:pos="426"/>
        </w:tabs>
        <w:kinsoku w:val="0"/>
        <w:overflowPunct w:val="0"/>
        <w:jc w:val="both"/>
        <w:textAlignment w:val="baseline"/>
        <w:rPr>
          <w:rFonts w:ascii="Arial" w:hAnsi="Arial" w:cs="Arial"/>
          <w:spacing w:val="2"/>
          <w:lang w:val="es-ES"/>
        </w:rPr>
      </w:pP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 xml:space="preserve">En la Promoción Turística y material promocional que edite la Secretaría, se dará preferencia a aquellos prestadores de servicios turísticos </w:t>
      </w:r>
      <w:proofErr w:type="gramStart"/>
      <w:r w:rsidRPr="000442AD">
        <w:rPr>
          <w:rFonts w:ascii="Arial" w:hAnsi="Arial" w:cs="Arial"/>
          <w:lang w:val="es-ES"/>
        </w:rPr>
        <w:t>que</w:t>
      </w:r>
      <w:proofErr w:type="gramEnd"/>
      <w:r w:rsidRPr="000442AD">
        <w:rPr>
          <w:rFonts w:ascii="Arial" w:hAnsi="Arial" w:cs="Arial"/>
          <w:lang w:val="es-ES"/>
        </w:rPr>
        <w:t xml:space="preserv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 xml:space="preserve">En caso de declaratoria de desastre natural o de emergencia emitida por la autoridad competente, el Gobierno del Estado, a través de sus dependencias y entidades correspondientes, gestionará el otorgamiento de beneficios y apoyos, </w:t>
      </w:r>
      <w:proofErr w:type="gramStart"/>
      <w:r w:rsidRPr="00AE5FA4">
        <w:rPr>
          <w:rFonts w:ascii="Arial" w:hAnsi="Arial" w:cs="Arial"/>
          <w:lang w:val="es-ES"/>
        </w:rPr>
        <w:t>de acuerdo a</w:t>
      </w:r>
      <w:proofErr w:type="gramEnd"/>
      <w:r w:rsidRPr="00AE5FA4">
        <w:rPr>
          <w:rFonts w:ascii="Arial" w:hAnsi="Arial" w:cs="Arial"/>
          <w:lang w:val="es-ES"/>
        </w:rPr>
        <w:t xml:space="preserve"> las disposiciones legales aplicables, para los prestadores de servicios turísticos de la zona afectada, debidamente acreditados en los términos de Ley.</w:t>
      </w:r>
    </w:p>
    <w:p w14:paraId="4949E44A" w14:textId="46805D0A"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B65F12">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4F53C4B2" w14:textId="77777777" w:rsidR="00487190" w:rsidRPr="00175040" w:rsidRDefault="00487190"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De la misma manera, la Secretaría gestionará ante las autoridades correspondientes el otorgamiento de facilidades, incentivos y estímulos para el desarrollo de la actividad turística.</w:t>
      </w:r>
    </w:p>
    <w:p w14:paraId="73C50F3C" w14:textId="77777777" w:rsidR="004D7AA5" w:rsidRPr="00B65F12" w:rsidRDefault="004D7AA5" w:rsidP="000442AD">
      <w:pPr>
        <w:widowControl w:val="0"/>
        <w:kinsoku w:val="0"/>
        <w:overflowPunct w:val="0"/>
        <w:textAlignment w:val="baseline"/>
        <w:rPr>
          <w:rFonts w:ascii="Arial" w:hAnsi="Arial" w:cs="Arial"/>
          <w:b/>
          <w:bCs/>
          <w:sz w:val="16"/>
          <w:szCs w:val="16"/>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593572C1" w14:textId="77777777" w:rsidR="00AB46A9" w:rsidRPr="00B65F12" w:rsidRDefault="00AB46A9" w:rsidP="000442AD">
      <w:pPr>
        <w:widowControl w:val="0"/>
        <w:kinsoku w:val="0"/>
        <w:overflowPunct w:val="0"/>
        <w:textAlignment w:val="baseline"/>
        <w:rPr>
          <w:rFonts w:ascii="Arial" w:hAnsi="Arial" w:cs="Arial"/>
          <w:b/>
          <w:bCs/>
          <w:sz w:val="16"/>
          <w:szCs w:val="16"/>
          <w:lang w:val="es-ES"/>
        </w:rPr>
      </w:pPr>
    </w:p>
    <w:p w14:paraId="39ED65D9" w14:textId="2220A3B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53.</w:t>
      </w:r>
    </w:p>
    <w:p w14:paraId="24B088A4" w14:textId="23B3EB59" w:rsidR="004E7FEF" w:rsidRDefault="004E7FEF" w:rsidP="000442AD">
      <w:pPr>
        <w:widowControl w:val="0"/>
        <w:kinsoku w:val="0"/>
        <w:overflowPunct w:val="0"/>
        <w:jc w:val="both"/>
        <w:textAlignment w:val="baseline"/>
        <w:rPr>
          <w:rFonts w:ascii="Arial" w:hAnsi="Arial" w:cs="Arial"/>
        </w:rPr>
      </w:pPr>
      <w:r>
        <w:rPr>
          <w:rFonts w:ascii="Arial" w:hAnsi="Arial" w:cs="Arial"/>
          <w:lang w:val="es-ES"/>
        </w:rPr>
        <w:t xml:space="preserve">1. </w:t>
      </w:r>
      <w:r w:rsidR="004D7AA5" w:rsidRPr="00175040">
        <w:rPr>
          <w:rFonts w:ascii="Arial" w:hAnsi="Arial" w:cs="Arial"/>
          <w:lang w:val="es-ES"/>
        </w:rPr>
        <w:t xml:space="preserve">La promoción turística </w:t>
      </w:r>
      <w:r w:rsidRPr="004E7FEF">
        <w:rPr>
          <w:rFonts w:ascii="Arial" w:hAnsi="Arial" w:cs="Arial"/>
        </w:rPr>
        <w:t xml:space="preserve">no deberá restringirse a los sitios del Estado que ya cuentan con un posicionamiento en la actividad, sino que incluirá de manera prioritaria a los Pueblos Mágicos y Zonas con Tradición, así como a aquellas localidades con posibilidades de aprovechamiento turístico, reconocidas en el Plan Estatal de Turismo. </w:t>
      </w:r>
    </w:p>
    <w:p w14:paraId="4BCE25C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lastRenderedPageBreak/>
        <w:t xml:space="preserve">2. Para tal efecto, la Secretaría de Turismo implementará programas específicos de promoción cultural y turística que contemplen: </w:t>
      </w:r>
    </w:p>
    <w:p w14:paraId="3798C66A" w14:textId="77777777" w:rsidR="00E57532" w:rsidRDefault="00E57532" w:rsidP="000442AD">
      <w:pPr>
        <w:widowControl w:val="0"/>
        <w:kinsoku w:val="0"/>
        <w:overflowPunct w:val="0"/>
        <w:jc w:val="both"/>
        <w:textAlignment w:val="baseline"/>
        <w:rPr>
          <w:rFonts w:ascii="Arial" w:hAnsi="Arial" w:cs="Arial"/>
        </w:rPr>
      </w:pPr>
    </w:p>
    <w:p w14:paraId="069CEF41"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 La difusión de su patrimonio cultural tangible e intangible, incluyendo gastronomía, artesanías, tradiciones y festividades; </w:t>
      </w:r>
    </w:p>
    <w:p w14:paraId="598C3DAF" w14:textId="77777777" w:rsidR="00E57532" w:rsidRDefault="00E57532" w:rsidP="000442AD">
      <w:pPr>
        <w:widowControl w:val="0"/>
        <w:kinsoku w:val="0"/>
        <w:overflowPunct w:val="0"/>
        <w:jc w:val="both"/>
        <w:textAlignment w:val="baseline"/>
        <w:rPr>
          <w:rFonts w:ascii="Arial" w:hAnsi="Arial" w:cs="Arial"/>
        </w:rPr>
      </w:pPr>
    </w:p>
    <w:p w14:paraId="24D061B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II. La creación de rutas turísticas temáticas que integren oferta cultural, histórica, natural y gastronómica; </w:t>
      </w:r>
    </w:p>
    <w:p w14:paraId="6779DA8A" w14:textId="77777777" w:rsidR="00E57532" w:rsidRDefault="00E57532" w:rsidP="000442AD">
      <w:pPr>
        <w:widowControl w:val="0"/>
        <w:kinsoku w:val="0"/>
        <w:overflowPunct w:val="0"/>
        <w:jc w:val="both"/>
        <w:textAlignment w:val="baseline"/>
        <w:rPr>
          <w:rFonts w:ascii="Arial" w:hAnsi="Arial" w:cs="Arial"/>
        </w:rPr>
      </w:pPr>
    </w:p>
    <w:p w14:paraId="22D908D8"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III. La utilización de herramientas digitales y multimedia para su proyección nacional e internacional; y</w:t>
      </w:r>
    </w:p>
    <w:p w14:paraId="50B3F5D2" w14:textId="77777777" w:rsidR="00E57532" w:rsidRDefault="00E57532" w:rsidP="000442AD">
      <w:pPr>
        <w:widowControl w:val="0"/>
        <w:kinsoku w:val="0"/>
        <w:overflowPunct w:val="0"/>
        <w:jc w:val="both"/>
        <w:textAlignment w:val="baseline"/>
        <w:rPr>
          <w:rFonts w:ascii="Arial" w:hAnsi="Arial" w:cs="Arial"/>
        </w:rPr>
      </w:pPr>
    </w:p>
    <w:p w14:paraId="4DAE0C22" w14:textId="353A6A70" w:rsidR="004D7AA5" w:rsidRDefault="004E7FEF" w:rsidP="000442AD">
      <w:pPr>
        <w:widowControl w:val="0"/>
        <w:kinsoku w:val="0"/>
        <w:overflowPunct w:val="0"/>
        <w:jc w:val="both"/>
        <w:textAlignment w:val="baseline"/>
        <w:rPr>
          <w:rFonts w:ascii="Arial" w:hAnsi="Arial" w:cs="Arial"/>
          <w:lang w:val="es-ES"/>
        </w:rPr>
      </w:pPr>
      <w:r w:rsidRPr="004E7FEF">
        <w:rPr>
          <w:rFonts w:ascii="Arial" w:hAnsi="Arial" w:cs="Arial"/>
        </w:rPr>
        <w:t xml:space="preserve">IV. La </w:t>
      </w:r>
      <w:proofErr w:type="gramStart"/>
      <w:r w:rsidRPr="004E7FEF">
        <w:rPr>
          <w:rFonts w:ascii="Arial" w:hAnsi="Arial" w:cs="Arial"/>
        </w:rPr>
        <w:t>participación activa</w:t>
      </w:r>
      <w:proofErr w:type="gramEnd"/>
      <w:r w:rsidRPr="004E7FEF">
        <w:rPr>
          <w:rFonts w:ascii="Arial" w:hAnsi="Arial" w:cs="Arial"/>
        </w:rPr>
        <w:t xml:space="preserve"> de comunidades locales, autoridades municipales y sector privado a través de comités de gestión turística y cultural.</w:t>
      </w:r>
    </w:p>
    <w:p w14:paraId="73DCCE21" w14:textId="73087222" w:rsidR="004E7FEF" w:rsidRPr="00D914F0" w:rsidRDefault="00D21FA8" w:rsidP="00D21FA8">
      <w:pPr>
        <w:widowControl w:val="0"/>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Artículo reformado P.O. No. 32, del 17 de marzo del 2026</w:t>
      </w:r>
    </w:p>
    <w:p w14:paraId="3FE6237C" w14:textId="37C4B6A1" w:rsidR="004D0846" w:rsidRPr="00D914F0" w:rsidRDefault="004D0846" w:rsidP="00D21FA8">
      <w:pPr>
        <w:widowControl w:val="0"/>
        <w:kinsoku w:val="0"/>
        <w:overflowPunct w:val="0"/>
        <w:jc w:val="right"/>
        <w:textAlignment w:val="baseline"/>
        <w:rPr>
          <w:rFonts w:ascii="Arial" w:hAnsi="Arial" w:cs="Arial"/>
          <w:b/>
          <w:bCs/>
          <w:i/>
          <w:iCs/>
          <w:sz w:val="16"/>
          <w:szCs w:val="16"/>
          <w:lang w:val="es-ES"/>
        </w:rPr>
      </w:pPr>
      <w:hyperlink r:id="rId32" w:history="1">
        <w:r w:rsidRPr="00D914F0">
          <w:rPr>
            <w:rStyle w:val="Hipervnculo"/>
            <w:rFonts w:ascii="Arial" w:hAnsi="Arial" w:cs="Arial"/>
            <w:b/>
            <w:bCs/>
            <w:i/>
            <w:iCs/>
            <w:sz w:val="16"/>
            <w:szCs w:val="16"/>
            <w:lang w:val="es-ES"/>
          </w:rPr>
          <w:t>https://po.tamaulipas.gob.mx/wp-content/uploads/2026/03/cli-32-170326.pdf</w:t>
        </w:r>
      </w:hyperlink>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promoverá la celebración de convenios de colaboración con los </w:t>
      </w:r>
      <w:proofErr w:type="gramStart"/>
      <w:r w:rsidRPr="00175040">
        <w:rPr>
          <w:rFonts w:ascii="Arial" w:hAnsi="Arial" w:cs="Arial"/>
          <w:lang w:val="es-ES"/>
        </w:rPr>
        <w:t>medios masivos de comunicación</w:t>
      </w:r>
      <w:proofErr w:type="gramEnd"/>
      <w:r w:rsidRPr="00175040">
        <w:rPr>
          <w:rFonts w:ascii="Arial" w:hAnsi="Arial" w:cs="Arial"/>
          <w:lang w:val="es-ES"/>
        </w:rPr>
        <w:t xml:space="preserve">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w:t>
      </w:r>
      <w:proofErr w:type="gramStart"/>
      <w:r w:rsidRPr="00091BFB">
        <w:rPr>
          <w:rFonts w:ascii="Arial" w:hAnsi="Arial" w:cs="Arial"/>
        </w:rPr>
        <w:t>conjuntamente con</w:t>
      </w:r>
      <w:proofErr w:type="gramEnd"/>
      <w:r w:rsidRPr="00091BFB">
        <w:rPr>
          <w:rFonts w:ascii="Arial" w:hAnsi="Arial" w:cs="Arial"/>
        </w:rPr>
        <w:t xml:space="preserve"> asociaciones civiles, instituciones públicas, privadas y sociales, organismos gubernamentales federales, estatales y municipales, en función de sus respectivas 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w:t>
      </w:r>
      <w:proofErr w:type="gramStart"/>
      <w:r w:rsidRPr="00091BFB">
        <w:rPr>
          <w:rFonts w:ascii="Arial" w:hAnsi="Arial" w:cs="Arial"/>
        </w:rPr>
        <w:t>detectar</w:t>
      </w:r>
      <w:proofErr w:type="gramEnd"/>
      <w:r w:rsidRPr="00091BFB">
        <w:rPr>
          <w:rFonts w:ascii="Arial" w:hAnsi="Arial" w:cs="Arial"/>
        </w:rPr>
        <w:t xml:space="preserve">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lastRenderedPageBreak/>
        <w:t>II. Simplificar y, en su caso, adecuar los trámites de procedimientos que incidan en la instalación, funcionamiento y fomento de los servicios turísticos, en tanto basten para ello disposiciones administrativas o resoluciones de los titulares respectivos; y</w:t>
      </w:r>
    </w:p>
    <w:p w14:paraId="04C137DA" w14:textId="77777777" w:rsidR="00B65F12" w:rsidRDefault="00B65F12" w:rsidP="00D65B34">
      <w:pPr>
        <w:autoSpaceDE w:val="0"/>
        <w:autoSpaceDN w:val="0"/>
        <w:adjustRightInd w:val="0"/>
        <w:ind w:right="-1"/>
        <w:jc w:val="both"/>
        <w:rPr>
          <w:rFonts w:ascii="Arial" w:hAnsi="Arial" w:cs="Arial"/>
        </w:rPr>
      </w:pPr>
    </w:p>
    <w:p w14:paraId="330407A3" w14:textId="3100BF8C"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III. Cuando dichos trámites deban cumplirse en varias unidades administrativas de una misma dependencia, ésta adoptará las medidas para establecer una sola ventanilla para su atención y despacho.</w:t>
      </w: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4276EF8C"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 xml:space="preserve">CAPÍTULO </w:t>
      </w:r>
      <w:r w:rsidR="00EE38C9">
        <w:rPr>
          <w:rFonts w:ascii="Arial" w:hAnsi="Arial" w:cs="Arial"/>
          <w:b/>
          <w:bCs/>
          <w:spacing w:val="-8"/>
          <w:lang w:val="es-ES"/>
        </w:rPr>
        <w:t>I</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Default="00016EB2" w:rsidP="000442AD">
      <w:pPr>
        <w:widowControl w:val="0"/>
        <w:kinsoku w:val="0"/>
        <w:overflowPunct w:val="0"/>
        <w:jc w:val="both"/>
        <w:textAlignment w:val="baseline"/>
        <w:rPr>
          <w:rFonts w:ascii="Arial" w:hAnsi="Arial" w:cs="Arial"/>
          <w:spacing w:val="3"/>
          <w:lang w:val="es-ES"/>
        </w:rPr>
      </w:pPr>
    </w:p>
    <w:p w14:paraId="21C24333" w14:textId="77777777" w:rsidR="00B65F12" w:rsidRDefault="00B65F12" w:rsidP="000442AD">
      <w:pPr>
        <w:widowControl w:val="0"/>
        <w:kinsoku w:val="0"/>
        <w:overflowPunct w:val="0"/>
        <w:jc w:val="both"/>
        <w:textAlignment w:val="baseline"/>
        <w:rPr>
          <w:rFonts w:ascii="Arial" w:hAnsi="Arial" w:cs="Arial"/>
          <w:spacing w:val="3"/>
          <w:lang w:val="es-ES"/>
        </w:rPr>
      </w:pPr>
    </w:p>
    <w:p w14:paraId="649D7B92" w14:textId="77777777" w:rsidR="00B65F12" w:rsidRPr="00D65B34" w:rsidRDefault="00B65F1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lastRenderedPageBreak/>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Se deberá impulsar a los sectores social y privado a fin de promover su </w:t>
      </w:r>
      <w:proofErr w:type="gramStart"/>
      <w:r w:rsidRPr="00D65B34">
        <w:rPr>
          <w:rFonts w:ascii="Arial" w:hAnsi="Arial" w:cs="Arial"/>
          <w:lang w:val="es-ES"/>
        </w:rPr>
        <w:t>participación activa</w:t>
      </w:r>
      <w:proofErr w:type="gramEnd"/>
      <w:r w:rsidRPr="00D65B34">
        <w:rPr>
          <w:rFonts w:ascii="Arial" w:hAnsi="Arial" w:cs="Arial"/>
          <w:lang w:val="es-ES"/>
        </w:rPr>
        <w:t xml:space="preserve"> en la integración de la información turística primordial.</w:t>
      </w:r>
    </w:p>
    <w:p w14:paraId="6B63CB7B" w14:textId="77777777" w:rsidR="00B3787A" w:rsidRPr="00D65B34" w:rsidRDefault="00B3787A"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71A76A8C" w14:textId="77777777" w:rsidR="00345C1E" w:rsidRDefault="00345C1E" w:rsidP="000442AD">
      <w:pPr>
        <w:widowControl w:val="0"/>
        <w:kinsoku w:val="0"/>
        <w:overflowPunct w:val="0"/>
        <w:textAlignment w:val="baseline"/>
        <w:rPr>
          <w:rFonts w:ascii="Arial" w:hAnsi="Arial" w:cs="Arial"/>
          <w:b/>
          <w:bCs/>
          <w:spacing w:val="-1"/>
          <w:lang w:val="es-ES"/>
        </w:rPr>
      </w:pPr>
    </w:p>
    <w:p w14:paraId="21F0C19A" w14:textId="71FF7E91"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CA711E" w:rsidRDefault="004D7AA5" w:rsidP="00FB4BEB">
      <w:pPr>
        <w:widowControl w:val="0"/>
        <w:tabs>
          <w:tab w:val="num" w:pos="284"/>
        </w:tabs>
        <w:kinsoku w:val="0"/>
        <w:overflowPunct w:val="0"/>
        <w:jc w:val="both"/>
        <w:textAlignment w:val="baseline"/>
        <w:rPr>
          <w:rFonts w:ascii="Arial" w:hAnsi="Arial" w:cs="Arial"/>
          <w:sz w:val="16"/>
          <w:szCs w:val="16"/>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dirección electrónica del sitio de internet deberá aparecer en todos los materiales de promoción y 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2C6F91AD" w14:textId="77777777" w:rsidR="001F2920" w:rsidRPr="00CA711E" w:rsidRDefault="001F2920" w:rsidP="00FB4BEB">
      <w:pPr>
        <w:tabs>
          <w:tab w:val="num" w:pos="284"/>
        </w:tabs>
        <w:rPr>
          <w:rFonts w:ascii="Arial" w:hAnsi="Arial" w:cs="Arial"/>
          <w:sz w:val="16"/>
          <w:szCs w:val="16"/>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Centros de Información Turística ofrecerán información, orientación y asesoramiento acerca de los 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 xml:space="preserve">Los aeropuertos y las principales zonas turísticas del </w:t>
      </w:r>
      <w:proofErr w:type="gramStart"/>
      <w:r w:rsidRPr="009D7E8B">
        <w:rPr>
          <w:rFonts w:ascii="Arial" w:hAnsi="Arial" w:cs="Arial"/>
          <w:lang w:val="es-ES"/>
        </w:rPr>
        <w:t>Estado,</w:t>
      </w:r>
      <w:proofErr w:type="gramEnd"/>
      <w:r w:rsidRPr="009D7E8B">
        <w:rPr>
          <w:rFonts w:ascii="Arial" w:hAnsi="Arial" w:cs="Arial"/>
          <w:lang w:val="es-ES"/>
        </w:rPr>
        <w:t xml:space="preserve">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Default="00C328C1" w:rsidP="00DD0A66">
      <w:pPr>
        <w:widowControl w:val="0"/>
        <w:kinsoku w:val="0"/>
        <w:overflowPunct w:val="0"/>
        <w:jc w:val="center"/>
        <w:textAlignment w:val="baseline"/>
        <w:rPr>
          <w:rFonts w:ascii="Arial" w:hAnsi="Arial" w:cs="Arial"/>
          <w:lang w:val="es-ES"/>
        </w:rPr>
      </w:pPr>
    </w:p>
    <w:p w14:paraId="2CF8FA1E" w14:textId="77777777" w:rsidR="00DD0A66"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 xml:space="preserve">CAPÍTULO II </w:t>
      </w:r>
    </w:p>
    <w:p w14:paraId="2AD3ACE4" w14:textId="587C2089" w:rsidR="00D33473"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DEL FOMENTO AL TURISMO</w:t>
      </w:r>
    </w:p>
    <w:p w14:paraId="247F4BF9" w14:textId="2A1B6909" w:rsidR="00F44C94" w:rsidRPr="00B65F12" w:rsidRDefault="00F44C94" w:rsidP="00F44C94">
      <w:pPr>
        <w:widowControl w:val="0"/>
        <w:kinsoku w:val="0"/>
        <w:overflowPunct w:val="0"/>
        <w:jc w:val="right"/>
        <w:textAlignment w:val="baseline"/>
        <w:rPr>
          <w:rFonts w:ascii="Arial" w:hAnsi="Arial" w:cs="Arial"/>
          <w:b/>
          <w:bCs/>
          <w:i/>
          <w:iCs/>
          <w:sz w:val="16"/>
          <w:szCs w:val="16"/>
        </w:rPr>
      </w:pPr>
      <w:r w:rsidRPr="00B65F12">
        <w:rPr>
          <w:rFonts w:ascii="Arial" w:hAnsi="Arial" w:cs="Arial"/>
          <w:b/>
          <w:bCs/>
          <w:i/>
          <w:iCs/>
          <w:sz w:val="16"/>
          <w:szCs w:val="16"/>
        </w:rPr>
        <w:t>Cap</w:t>
      </w:r>
      <w:r w:rsidR="00B65F12" w:rsidRPr="00B65F12">
        <w:rPr>
          <w:rFonts w:ascii="Arial" w:hAnsi="Arial" w:cs="Arial"/>
          <w:b/>
          <w:bCs/>
          <w:i/>
          <w:iCs/>
          <w:sz w:val="16"/>
          <w:szCs w:val="16"/>
        </w:rPr>
        <w:t>í</w:t>
      </w:r>
      <w:r w:rsidRPr="00B65F12">
        <w:rPr>
          <w:rFonts w:ascii="Arial" w:hAnsi="Arial" w:cs="Arial"/>
          <w:b/>
          <w:bCs/>
          <w:i/>
          <w:iCs/>
          <w:sz w:val="16"/>
          <w:szCs w:val="16"/>
        </w:rPr>
        <w:t>tulo adicionado P.O. No. 32, del 17 de marzo del 2026</w:t>
      </w:r>
    </w:p>
    <w:p w14:paraId="502AD403" w14:textId="0843D205" w:rsidR="008C225A" w:rsidRDefault="00F44C94" w:rsidP="00F44C94">
      <w:pPr>
        <w:widowControl w:val="0"/>
        <w:kinsoku w:val="0"/>
        <w:overflowPunct w:val="0"/>
        <w:jc w:val="right"/>
        <w:textAlignment w:val="baseline"/>
        <w:rPr>
          <w:rFonts w:ascii="Arial" w:hAnsi="Arial" w:cs="Arial"/>
          <w:b/>
          <w:bCs/>
          <w:sz w:val="16"/>
          <w:szCs w:val="16"/>
        </w:rPr>
      </w:pPr>
      <w:hyperlink r:id="rId33" w:history="1">
        <w:r w:rsidRPr="00B65F12">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3B50A47B"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p>
    <w:p w14:paraId="639FAE54" w14:textId="77777777" w:rsidR="001A2E5F" w:rsidRDefault="00851CCB" w:rsidP="00851CCB">
      <w:pPr>
        <w:widowControl w:val="0"/>
        <w:kinsoku w:val="0"/>
        <w:overflowPunct w:val="0"/>
        <w:textAlignment w:val="baseline"/>
        <w:rPr>
          <w:rFonts w:ascii="Arial" w:hAnsi="Arial" w:cs="Arial"/>
          <w:b/>
          <w:bCs/>
        </w:rPr>
      </w:pPr>
      <w:r w:rsidRPr="00851CCB">
        <w:rPr>
          <w:rFonts w:ascii="Arial" w:hAnsi="Arial" w:cs="Arial"/>
          <w:b/>
          <w:bCs/>
        </w:rPr>
        <w:t xml:space="preserve">ARTÍCULO 68 Bis. </w:t>
      </w:r>
    </w:p>
    <w:p w14:paraId="3FC69636" w14:textId="77777777" w:rsidR="001A2E5F" w:rsidRDefault="001A2E5F" w:rsidP="00851CCB">
      <w:pPr>
        <w:widowControl w:val="0"/>
        <w:kinsoku w:val="0"/>
        <w:overflowPunct w:val="0"/>
        <w:textAlignment w:val="baseline"/>
        <w:rPr>
          <w:rFonts w:ascii="Arial" w:hAnsi="Arial" w:cs="Arial"/>
          <w:b/>
          <w:bCs/>
        </w:rPr>
      </w:pPr>
    </w:p>
    <w:p w14:paraId="1DE1707F" w14:textId="39AAAC45" w:rsidR="00851CCB" w:rsidRPr="00851CCB" w:rsidRDefault="00851CCB" w:rsidP="00851CCB">
      <w:pPr>
        <w:widowControl w:val="0"/>
        <w:kinsoku w:val="0"/>
        <w:overflowPunct w:val="0"/>
        <w:textAlignment w:val="baseline"/>
        <w:rPr>
          <w:rFonts w:ascii="Arial" w:hAnsi="Arial" w:cs="Arial"/>
        </w:rPr>
      </w:pPr>
      <w:r w:rsidRPr="00851CCB">
        <w:rPr>
          <w:rFonts w:ascii="Arial" w:hAnsi="Arial" w:cs="Arial"/>
        </w:rPr>
        <w:t xml:space="preserve">Corresponde a la Secretaría la administración del Registro Estatal de Anfitriones y Plataformas Digitales de Servicios de Hospedaje, que tiene por fin el de: </w:t>
      </w:r>
    </w:p>
    <w:p w14:paraId="20777F36" w14:textId="77777777" w:rsidR="00851CCB" w:rsidRDefault="00851CCB" w:rsidP="00851CCB">
      <w:pPr>
        <w:widowControl w:val="0"/>
        <w:kinsoku w:val="0"/>
        <w:overflowPunct w:val="0"/>
        <w:textAlignment w:val="baseline"/>
        <w:rPr>
          <w:rFonts w:ascii="Arial" w:hAnsi="Arial" w:cs="Arial"/>
          <w:b/>
          <w:bCs/>
        </w:rPr>
      </w:pPr>
    </w:p>
    <w:p w14:paraId="0097D1E9" w14:textId="77777777" w:rsidR="00851CCB" w:rsidRPr="00851CCB"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 </w:t>
      </w:r>
      <w:r w:rsidRPr="00851CCB">
        <w:rPr>
          <w:rFonts w:ascii="Arial" w:hAnsi="Arial" w:cs="Arial"/>
        </w:rPr>
        <w:t xml:space="preserve">Identificar a las y los anfitriones y plataformas digitales que ofrezcan, proporcionen o contraten al turista el servicio de Estancia Turística Eventual en el Estado de Tamaulipas; </w:t>
      </w:r>
    </w:p>
    <w:p w14:paraId="717CAB48" w14:textId="77777777" w:rsidR="00851CCB" w:rsidRDefault="00851CCB" w:rsidP="00851CCB">
      <w:pPr>
        <w:widowControl w:val="0"/>
        <w:kinsoku w:val="0"/>
        <w:overflowPunct w:val="0"/>
        <w:textAlignment w:val="baseline"/>
        <w:rPr>
          <w:rFonts w:ascii="Arial" w:hAnsi="Arial" w:cs="Arial"/>
          <w:b/>
          <w:bCs/>
        </w:rPr>
      </w:pPr>
    </w:p>
    <w:p w14:paraId="306CEA42" w14:textId="77777777" w:rsidR="00851CCB" w:rsidRPr="00851CCB" w:rsidRDefault="00851CCB" w:rsidP="006853CE">
      <w:pPr>
        <w:widowControl w:val="0"/>
        <w:kinsoku w:val="0"/>
        <w:overflowPunct w:val="0"/>
        <w:jc w:val="both"/>
        <w:textAlignment w:val="baseline"/>
        <w:rPr>
          <w:rFonts w:ascii="Arial" w:hAnsi="Arial" w:cs="Arial"/>
        </w:rPr>
      </w:pPr>
      <w:r w:rsidRPr="00851CCB">
        <w:rPr>
          <w:rFonts w:ascii="Arial" w:hAnsi="Arial" w:cs="Arial"/>
          <w:b/>
          <w:bCs/>
        </w:rPr>
        <w:t xml:space="preserve">II. </w:t>
      </w:r>
      <w:r w:rsidRPr="00851CCB">
        <w:rPr>
          <w:rFonts w:ascii="Arial" w:hAnsi="Arial" w:cs="Arial"/>
        </w:rPr>
        <w:t xml:space="preserve">Identificar los inmuebles de uso habitacional donde se brinde el servicio de Estancia Turística Eventual; y </w:t>
      </w:r>
    </w:p>
    <w:p w14:paraId="531C50A1" w14:textId="77777777" w:rsidR="00851CCB" w:rsidRDefault="00851CCB" w:rsidP="00851CCB">
      <w:pPr>
        <w:widowControl w:val="0"/>
        <w:kinsoku w:val="0"/>
        <w:overflowPunct w:val="0"/>
        <w:textAlignment w:val="baseline"/>
        <w:rPr>
          <w:rFonts w:ascii="Arial" w:hAnsi="Arial" w:cs="Arial"/>
          <w:b/>
          <w:bCs/>
        </w:rPr>
      </w:pPr>
    </w:p>
    <w:p w14:paraId="27699F4B" w14:textId="56C3CBC3" w:rsidR="00DD0A66"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III. </w:t>
      </w:r>
      <w:r w:rsidRPr="00851CCB">
        <w:rPr>
          <w:rFonts w:ascii="Arial" w:hAnsi="Arial" w:cs="Arial"/>
        </w:rPr>
        <w:t>Integrar una base de datos confiable que permita a las autoridades vigilar el correcto funcionamiento en la prestación de este servicio, así como el pago de las contribuciones correspondientes de conformidad con la presente Ley y la Ley de Hacienda para el Estado de Tamaulipas.</w:t>
      </w:r>
    </w:p>
    <w:p w14:paraId="254B9C3E" w14:textId="224DEB62" w:rsidR="00F44C94" w:rsidRPr="00CA711E" w:rsidRDefault="00F44C94" w:rsidP="00F44C94">
      <w:pPr>
        <w:widowControl w:val="0"/>
        <w:kinsoku w:val="0"/>
        <w:overflowPunct w:val="0"/>
        <w:jc w:val="right"/>
        <w:textAlignment w:val="baseline"/>
        <w:rPr>
          <w:rFonts w:ascii="Arial" w:hAnsi="Arial" w:cs="Arial"/>
          <w:b/>
          <w:bCs/>
          <w:i/>
          <w:iCs/>
          <w:sz w:val="16"/>
          <w:szCs w:val="16"/>
        </w:rPr>
      </w:pPr>
      <w:r w:rsidRPr="00CA711E">
        <w:rPr>
          <w:rFonts w:ascii="Arial" w:hAnsi="Arial" w:cs="Arial"/>
          <w:b/>
          <w:bCs/>
          <w:i/>
          <w:iCs/>
          <w:sz w:val="16"/>
          <w:szCs w:val="16"/>
        </w:rPr>
        <w:t>Artículo adicionado P.O. No. 32, del 17 de marzo del 2026</w:t>
      </w:r>
    </w:p>
    <w:p w14:paraId="60B5AA5F" w14:textId="77777777" w:rsidR="00F44C94" w:rsidRDefault="00F44C94" w:rsidP="00F44C94">
      <w:pPr>
        <w:widowControl w:val="0"/>
        <w:kinsoku w:val="0"/>
        <w:overflowPunct w:val="0"/>
        <w:jc w:val="right"/>
        <w:textAlignment w:val="baseline"/>
        <w:rPr>
          <w:rFonts w:ascii="Arial" w:hAnsi="Arial" w:cs="Arial"/>
          <w:b/>
          <w:bCs/>
          <w:sz w:val="16"/>
          <w:szCs w:val="16"/>
        </w:rPr>
      </w:pPr>
      <w:hyperlink r:id="rId34" w:history="1">
        <w:r w:rsidRPr="00CA711E">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3455F307"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p>
    <w:p w14:paraId="63B78910" w14:textId="77777777" w:rsidR="006853CE" w:rsidRDefault="006853CE" w:rsidP="00F44C94">
      <w:pPr>
        <w:widowControl w:val="0"/>
        <w:kinsoku w:val="0"/>
        <w:overflowPunct w:val="0"/>
        <w:jc w:val="right"/>
        <w:textAlignment w:val="baseline"/>
        <w:rPr>
          <w:rFonts w:ascii="Arial" w:hAnsi="Arial" w:cs="Arial"/>
        </w:rPr>
      </w:pPr>
    </w:p>
    <w:p w14:paraId="292C72F4" w14:textId="77777777" w:rsidR="001A2E5F" w:rsidRDefault="006853CE" w:rsidP="00851CCB">
      <w:pPr>
        <w:widowControl w:val="0"/>
        <w:kinsoku w:val="0"/>
        <w:overflowPunct w:val="0"/>
        <w:jc w:val="both"/>
        <w:textAlignment w:val="baseline"/>
        <w:rPr>
          <w:rFonts w:ascii="Arial" w:hAnsi="Arial" w:cs="Arial"/>
        </w:rPr>
      </w:pPr>
      <w:r w:rsidRPr="006853CE">
        <w:rPr>
          <w:rFonts w:ascii="Arial" w:hAnsi="Arial" w:cs="Arial"/>
          <w:b/>
          <w:bCs/>
        </w:rPr>
        <w:t>ARTÍCULO 68 Ter</w:t>
      </w:r>
      <w:r w:rsidRPr="006853CE">
        <w:rPr>
          <w:rFonts w:ascii="Arial" w:hAnsi="Arial" w:cs="Arial"/>
        </w:rPr>
        <w:t xml:space="preserve">. </w:t>
      </w:r>
    </w:p>
    <w:p w14:paraId="552FCDEB" w14:textId="77777777" w:rsidR="001A2E5F" w:rsidRDefault="001A2E5F" w:rsidP="00851CCB">
      <w:pPr>
        <w:widowControl w:val="0"/>
        <w:kinsoku w:val="0"/>
        <w:overflowPunct w:val="0"/>
        <w:jc w:val="both"/>
        <w:textAlignment w:val="baseline"/>
        <w:rPr>
          <w:rFonts w:ascii="Arial" w:hAnsi="Arial" w:cs="Arial"/>
        </w:rPr>
      </w:pPr>
    </w:p>
    <w:p w14:paraId="061169C0" w14:textId="7FEFAF7E" w:rsidR="006853CE" w:rsidRDefault="006853CE" w:rsidP="00851CCB">
      <w:pPr>
        <w:widowControl w:val="0"/>
        <w:kinsoku w:val="0"/>
        <w:overflowPunct w:val="0"/>
        <w:jc w:val="both"/>
        <w:textAlignment w:val="baseline"/>
        <w:rPr>
          <w:rFonts w:ascii="Arial" w:hAnsi="Arial" w:cs="Arial"/>
        </w:rPr>
      </w:pPr>
      <w:r w:rsidRPr="006853CE">
        <w:rPr>
          <w:rFonts w:ascii="Arial" w:hAnsi="Arial" w:cs="Arial"/>
        </w:rPr>
        <w:t xml:space="preserve">Son obligaciones de los Anfitriones: </w:t>
      </w:r>
    </w:p>
    <w:p w14:paraId="256E0A94" w14:textId="77777777" w:rsidR="006853CE" w:rsidRDefault="006853CE" w:rsidP="00851CCB">
      <w:pPr>
        <w:widowControl w:val="0"/>
        <w:kinsoku w:val="0"/>
        <w:overflowPunct w:val="0"/>
        <w:jc w:val="both"/>
        <w:textAlignment w:val="baseline"/>
        <w:rPr>
          <w:rFonts w:ascii="Arial" w:hAnsi="Arial" w:cs="Arial"/>
        </w:rPr>
      </w:pPr>
    </w:p>
    <w:p w14:paraId="5544C6AB"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w:t>
      </w:r>
      <w:r w:rsidRPr="006853CE">
        <w:rPr>
          <w:rFonts w:ascii="Arial" w:hAnsi="Arial" w:cs="Arial"/>
        </w:rPr>
        <w:t xml:space="preserve"> Registrarse en el Registro Estatal de Anfitriones y Plataformas Digitales de Servicios de Hospedaje del Estado de Tamaulipas; </w:t>
      </w:r>
    </w:p>
    <w:p w14:paraId="30F36154" w14:textId="77777777" w:rsidR="006853CE" w:rsidRDefault="006853CE" w:rsidP="00851CCB">
      <w:pPr>
        <w:widowControl w:val="0"/>
        <w:kinsoku w:val="0"/>
        <w:overflowPunct w:val="0"/>
        <w:jc w:val="both"/>
        <w:textAlignment w:val="baseline"/>
        <w:rPr>
          <w:rFonts w:ascii="Arial" w:hAnsi="Arial" w:cs="Arial"/>
        </w:rPr>
      </w:pPr>
    </w:p>
    <w:p w14:paraId="3E2E6DD2"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II</w:t>
      </w:r>
      <w:r w:rsidRPr="006853CE">
        <w:rPr>
          <w:rFonts w:ascii="Arial" w:hAnsi="Arial" w:cs="Arial"/>
        </w:rPr>
        <w:t xml:space="preserve">. Inscribir los inmuebles de uso habitacional que ponen a disposición de los turistas; </w:t>
      </w:r>
    </w:p>
    <w:p w14:paraId="376CE511" w14:textId="77777777" w:rsidR="006853CE" w:rsidRDefault="006853CE" w:rsidP="00851CCB">
      <w:pPr>
        <w:widowControl w:val="0"/>
        <w:kinsoku w:val="0"/>
        <w:overflowPunct w:val="0"/>
        <w:jc w:val="both"/>
        <w:textAlignment w:val="baseline"/>
        <w:rPr>
          <w:rFonts w:ascii="Arial" w:hAnsi="Arial" w:cs="Arial"/>
        </w:rPr>
      </w:pPr>
    </w:p>
    <w:p w14:paraId="7C26B3F6"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lastRenderedPageBreak/>
        <w:t>III.</w:t>
      </w:r>
      <w:r w:rsidRPr="006853CE">
        <w:rPr>
          <w:rFonts w:ascii="Arial" w:hAnsi="Arial" w:cs="Arial"/>
        </w:rPr>
        <w:t xml:space="preserve"> Proporcionar a los turistas información clara, cierta y detallada de las características, precios y reglas de uso del inmueble ofertado; </w:t>
      </w:r>
    </w:p>
    <w:p w14:paraId="1E533F37" w14:textId="77777777" w:rsidR="006853CE" w:rsidRDefault="006853CE" w:rsidP="00851CCB">
      <w:pPr>
        <w:widowControl w:val="0"/>
        <w:kinsoku w:val="0"/>
        <w:overflowPunct w:val="0"/>
        <w:jc w:val="both"/>
        <w:textAlignment w:val="baseline"/>
        <w:rPr>
          <w:rFonts w:ascii="Arial" w:hAnsi="Arial" w:cs="Arial"/>
        </w:rPr>
      </w:pPr>
    </w:p>
    <w:p w14:paraId="53FD7710"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IV.</w:t>
      </w:r>
      <w:r w:rsidRPr="006853CE">
        <w:rPr>
          <w:rFonts w:ascii="Arial" w:hAnsi="Arial" w:cs="Arial"/>
        </w:rPr>
        <w:t xml:space="preserve"> Exhibir en un sitio visible del inmueble los números de emergencia del Estado de Tamaulipas, los números de contacto para solicitar la asistencia del Anfitrión o un representante, así como la constancia y folio del inmueble otorgado por la Secretaría; </w:t>
      </w:r>
    </w:p>
    <w:p w14:paraId="0F5FE4E9" w14:textId="77777777" w:rsidR="006853CE" w:rsidRDefault="006853CE" w:rsidP="00851CCB">
      <w:pPr>
        <w:widowControl w:val="0"/>
        <w:kinsoku w:val="0"/>
        <w:overflowPunct w:val="0"/>
        <w:jc w:val="both"/>
        <w:textAlignment w:val="baseline"/>
        <w:rPr>
          <w:rFonts w:ascii="Arial" w:hAnsi="Arial" w:cs="Arial"/>
        </w:rPr>
      </w:pPr>
    </w:p>
    <w:p w14:paraId="283EAD7A"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 xml:space="preserve">V. </w:t>
      </w:r>
      <w:r w:rsidRPr="006853CE">
        <w:rPr>
          <w:rFonts w:ascii="Arial" w:hAnsi="Arial" w:cs="Arial"/>
        </w:rPr>
        <w:t xml:space="preserve">Proporcionar semestralmente a la Secretaría, en los meses de enero y julio de cada año, un reporte del número de ocasiones en las que se han ocupado los inmuebles, la cantidad de noches ocupadas durante el periodo a reportar; proporcionar información falsa o ser omiso en la entrega de los informes de referencia, será motivo de baja del padrón; </w:t>
      </w:r>
    </w:p>
    <w:p w14:paraId="7D1FD84A" w14:textId="77777777" w:rsidR="006853CE" w:rsidRDefault="006853CE" w:rsidP="00851CCB">
      <w:pPr>
        <w:widowControl w:val="0"/>
        <w:kinsoku w:val="0"/>
        <w:overflowPunct w:val="0"/>
        <w:jc w:val="both"/>
        <w:textAlignment w:val="baseline"/>
        <w:rPr>
          <w:rFonts w:ascii="Arial" w:hAnsi="Arial" w:cs="Arial"/>
        </w:rPr>
      </w:pPr>
    </w:p>
    <w:p w14:paraId="7BF80713" w14:textId="352A0641"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VI.</w:t>
      </w:r>
      <w:r w:rsidRPr="006853CE">
        <w:rPr>
          <w:rFonts w:ascii="Arial" w:hAnsi="Arial" w:cs="Arial"/>
        </w:rPr>
        <w:t xml:space="preserve"> Contar con instalaciones seguras e higiénicas para el uso de los turistas;</w:t>
      </w:r>
    </w:p>
    <w:p w14:paraId="2E51C531" w14:textId="77777777" w:rsidR="00D33473" w:rsidRDefault="00D33473" w:rsidP="00545148">
      <w:pPr>
        <w:widowControl w:val="0"/>
        <w:kinsoku w:val="0"/>
        <w:overflowPunct w:val="0"/>
        <w:textAlignment w:val="baseline"/>
        <w:rPr>
          <w:rFonts w:ascii="Arial" w:hAnsi="Arial" w:cs="Arial"/>
          <w:b/>
          <w:bCs/>
          <w:lang w:val="es-ES"/>
        </w:rPr>
      </w:pPr>
    </w:p>
    <w:p w14:paraId="7CFD4253" w14:textId="77777777" w:rsidR="006853CE" w:rsidRDefault="006853CE" w:rsidP="006853CE">
      <w:pPr>
        <w:widowControl w:val="0"/>
        <w:kinsoku w:val="0"/>
        <w:overflowPunct w:val="0"/>
        <w:jc w:val="both"/>
        <w:textAlignment w:val="baseline"/>
        <w:rPr>
          <w:rFonts w:ascii="Arial" w:hAnsi="Arial" w:cs="Arial"/>
        </w:rPr>
      </w:pPr>
      <w:r w:rsidRPr="006853CE">
        <w:rPr>
          <w:rFonts w:ascii="Arial" w:hAnsi="Arial" w:cs="Arial"/>
          <w:b/>
          <w:bCs/>
        </w:rPr>
        <w:t xml:space="preserve">VII. </w:t>
      </w:r>
      <w:r w:rsidRPr="006853CE">
        <w:rPr>
          <w:rFonts w:ascii="Arial" w:hAnsi="Arial" w:cs="Arial"/>
        </w:rPr>
        <w:t xml:space="preserve">Informar a los vecinos inmediatos sobre el uso turístico de los inmuebles ofertados y proporcionar números de contacto para recibir reportes sobre el mal uso o situaciones de emergencia sobre dichos inmuebles; </w:t>
      </w:r>
    </w:p>
    <w:p w14:paraId="1F62BBD9" w14:textId="77777777" w:rsidR="006853CE" w:rsidRDefault="006853CE" w:rsidP="006853CE">
      <w:pPr>
        <w:widowControl w:val="0"/>
        <w:kinsoku w:val="0"/>
        <w:overflowPunct w:val="0"/>
        <w:jc w:val="both"/>
        <w:textAlignment w:val="baseline"/>
        <w:rPr>
          <w:rFonts w:ascii="Arial" w:hAnsi="Arial" w:cs="Arial"/>
        </w:rPr>
      </w:pPr>
    </w:p>
    <w:p w14:paraId="69506237" w14:textId="77777777" w:rsidR="00CA711E" w:rsidRDefault="00CA711E" w:rsidP="006853CE">
      <w:pPr>
        <w:widowControl w:val="0"/>
        <w:kinsoku w:val="0"/>
        <w:overflowPunct w:val="0"/>
        <w:jc w:val="both"/>
        <w:textAlignment w:val="baseline"/>
        <w:rPr>
          <w:rFonts w:ascii="Arial" w:hAnsi="Arial" w:cs="Arial"/>
        </w:rPr>
      </w:pPr>
    </w:p>
    <w:p w14:paraId="2E452F07" w14:textId="77777777" w:rsidR="00FB693A" w:rsidRDefault="006853CE" w:rsidP="006853CE">
      <w:pPr>
        <w:widowControl w:val="0"/>
        <w:kinsoku w:val="0"/>
        <w:overflowPunct w:val="0"/>
        <w:jc w:val="both"/>
        <w:textAlignment w:val="baseline"/>
        <w:rPr>
          <w:rFonts w:ascii="Arial" w:hAnsi="Arial" w:cs="Arial"/>
        </w:rPr>
      </w:pPr>
      <w:r w:rsidRPr="006853CE">
        <w:rPr>
          <w:rFonts w:ascii="Arial" w:hAnsi="Arial" w:cs="Arial"/>
          <w:b/>
          <w:bCs/>
        </w:rPr>
        <w:t>VIII.</w:t>
      </w:r>
      <w:r w:rsidRPr="006853CE">
        <w:rPr>
          <w:rFonts w:ascii="Arial" w:hAnsi="Arial" w:cs="Arial"/>
        </w:rPr>
        <w:t xml:space="preserve"> Garantizar los requisitos de seguridad, atendiendo la normatividad en materia de gestión integral de riesgos y protección civil; </w:t>
      </w:r>
    </w:p>
    <w:p w14:paraId="550D1996" w14:textId="77777777" w:rsidR="00FB693A" w:rsidRDefault="00FB693A" w:rsidP="006853CE">
      <w:pPr>
        <w:widowControl w:val="0"/>
        <w:kinsoku w:val="0"/>
        <w:overflowPunct w:val="0"/>
        <w:jc w:val="both"/>
        <w:textAlignment w:val="baseline"/>
        <w:rPr>
          <w:rFonts w:ascii="Arial" w:hAnsi="Arial" w:cs="Arial"/>
        </w:rPr>
      </w:pPr>
    </w:p>
    <w:p w14:paraId="51AB7674"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IX</w:t>
      </w:r>
      <w:r w:rsidRPr="006853CE">
        <w:rPr>
          <w:rFonts w:ascii="Arial" w:hAnsi="Arial" w:cs="Arial"/>
        </w:rPr>
        <w:t xml:space="preserve">. Cumplir con las obligaciones en materia fiscal establecidas en la normatividad aplicable; </w:t>
      </w:r>
    </w:p>
    <w:p w14:paraId="30A50FC1" w14:textId="77777777" w:rsidR="00FB693A" w:rsidRDefault="00FB693A" w:rsidP="006853CE">
      <w:pPr>
        <w:widowControl w:val="0"/>
        <w:kinsoku w:val="0"/>
        <w:overflowPunct w:val="0"/>
        <w:jc w:val="both"/>
        <w:textAlignment w:val="baseline"/>
        <w:rPr>
          <w:rFonts w:ascii="Arial" w:hAnsi="Arial" w:cs="Arial"/>
        </w:rPr>
      </w:pPr>
    </w:p>
    <w:p w14:paraId="19DD9AE3" w14:textId="77777777" w:rsidR="00D914F0" w:rsidRDefault="00D914F0" w:rsidP="006853CE">
      <w:pPr>
        <w:widowControl w:val="0"/>
        <w:kinsoku w:val="0"/>
        <w:overflowPunct w:val="0"/>
        <w:jc w:val="both"/>
        <w:textAlignment w:val="baseline"/>
        <w:rPr>
          <w:rFonts w:ascii="Arial" w:hAnsi="Arial" w:cs="Arial"/>
        </w:rPr>
      </w:pPr>
    </w:p>
    <w:p w14:paraId="6D3315EB"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w:t>
      </w:r>
      <w:r w:rsidRPr="006853CE">
        <w:rPr>
          <w:rFonts w:ascii="Arial" w:hAnsi="Arial" w:cs="Arial"/>
        </w:rPr>
        <w:t xml:space="preserve"> Registrar ante la Secretaría, en el Padrón de Anfitriones, número telefónico y correo electrónico para la recepción y solución de quejas por parte de vecinos y turistas relacionadas con el inmueble ofertado; </w:t>
      </w:r>
    </w:p>
    <w:p w14:paraId="195E2149" w14:textId="77777777" w:rsidR="00FB693A" w:rsidRDefault="00FB693A" w:rsidP="006853CE">
      <w:pPr>
        <w:widowControl w:val="0"/>
        <w:kinsoku w:val="0"/>
        <w:overflowPunct w:val="0"/>
        <w:jc w:val="both"/>
        <w:textAlignment w:val="baseline"/>
        <w:rPr>
          <w:rFonts w:ascii="Arial" w:hAnsi="Arial" w:cs="Arial"/>
        </w:rPr>
      </w:pPr>
    </w:p>
    <w:p w14:paraId="7DE400EF"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w:t>
      </w:r>
      <w:r w:rsidRPr="006853CE">
        <w:rPr>
          <w:rFonts w:ascii="Arial" w:hAnsi="Arial" w:cs="Arial"/>
        </w:rPr>
        <w:t xml:space="preserve"> Proteger los datos personales proporcionados por los turistas en términos de lo dispuesto por la Ley de la materia; </w:t>
      </w:r>
    </w:p>
    <w:p w14:paraId="67540DB0" w14:textId="77777777" w:rsidR="00FB693A" w:rsidRDefault="00FB693A" w:rsidP="006853CE">
      <w:pPr>
        <w:widowControl w:val="0"/>
        <w:kinsoku w:val="0"/>
        <w:overflowPunct w:val="0"/>
        <w:jc w:val="both"/>
        <w:textAlignment w:val="baseline"/>
        <w:rPr>
          <w:rFonts w:ascii="Arial" w:hAnsi="Arial" w:cs="Arial"/>
        </w:rPr>
      </w:pPr>
    </w:p>
    <w:p w14:paraId="30BBDCD2"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XII.</w:t>
      </w:r>
      <w:r w:rsidRPr="006853CE">
        <w:rPr>
          <w:rFonts w:ascii="Arial" w:hAnsi="Arial" w:cs="Arial"/>
        </w:rPr>
        <w:t xml:space="preserve"> Vigilar que no se ocupen las viviendas para actividades que alteren el orden público o afecten el interés social en las comunidades anfitrionas; y </w:t>
      </w:r>
    </w:p>
    <w:p w14:paraId="37CB917F" w14:textId="77777777" w:rsidR="00FB693A" w:rsidRDefault="00FB693A" w:rsidP="006853CE">
      <w:pPr>
        <w:widowControl w:val="0"/>
        <w:kinsoku w:val="0"/>
        <w:overflowPunct w:val="0"/>
        <w:jc w:val="both"/>
        <w:textAlignment w:val="baseline"/>
        <w:rPr>
          <w:rFonts w:ascii="Arial" w:hAnsi="Arial" w:cs="Arial"/>
        </w:rPr>
      </w:pPr>
    </w:p>
    <w:p w14:paraId="6D881E30" w14:textId="1E9E0F40" w:rsidR="006853CE" w:rsidRPr="006853CE" w:rsidRDefault="006853CE" w:rsidP="006853CE">
      <w:pPr>
        <w:widowControl w:val="0"/>
        <w:kinsoku w:val="0"/>
        <w:overflowPunct w:val="0"/>
        <w:jc w:val="both"/>
        <w:textAlignment w:val="baseline"/>
        <w:rPr>
          <w:rFonts w:ascii="Arial" w:hAnsi="Arial" w:cs="Arial"/>
          <w:lang w:val="es-ES"/>
        </w:rPr>
      </w:pPr>
      <w:r w:rsidRPr="00FB693A">
        <w:rPr>
          <w:rFonts w:ascii="Arial" w:hAnsi="Arial" w:cs="Arial"/>
          <w:b/>
          <w:bCs/>
        </w:rPr>
        <w:t>XIII</w:t>
      </w:r>
      <w:r w:rsidRPr="006853CE">
        <w:rPr>
          <w:rFonts w:ascii="Arial" w:hAnsi="Arial" w:cs="Arial"/>
        </w:rPr>
        <w:t>. Las demás que se señalen en esta Ley, su Reglamento y en las demás leyes aplicables en el Estado de Tamaulipas.</w:t>
      </w:r>
    </w:p>
    <w:p w14:paraId="0903E8E3" w14:textId="77777777" w:rsidR="003C7C38" w:rsidRPr="00D914F0" w:rsidRDefault="003C7C38" w:rsidP="003C7C38">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760A0CD3" w14:textId="77777777" w:rsidR="003C7C38" w:rsidRPr="00D914F0" w:rsidRDefault="003C7C38" w:rsidP="003C7C38">
      <w:pPr>
        <w:widowControl w:val="0"/>
        <w:kinsoku w:val="0"/>
        <w:overflowPunct w:val="0"/>
        <w:jc w:val="right"/>
        <w:textAlignment w:val="baseline"/>
        <w:rPr>
          <w:rFonts w:ascii="Arial" w:hAnsi="Arial" w:cs="Arial"/>
          <w:b/>
          <w:bCs/>
          <w:i/>
          <w:iCs/>
          <w:sz w:val="16"/>
          <w:szCs w:val="16"/>
        </w:rPr>
      </w:pPr>
      <w:hyperlink r:id="rId35" w:history="1">
        <w:r w:rsidRPr="00D914F0">
          <w:rPr>
            <w:rStyle w:val="Hipervnculo"/>
            <w:rFonts w:ascii="Arial" w:hAnsi="Arial" w:cs="Arial"/>
            <w:b/>
            <w:bCs/>
            <w:i/>
            <w:iCs/>
            <w:sz w:val="16"/>
            <w:szCs w:val="16"/>
          </w:rPr>
          <w:t>https://po.tamaulipas.gob.mx/wp-content/uploads/2026/03/cli-32-170326.pdf</w:t>
        </w:r>
      </w:hyperlink>
      <w:r w:rsidRPr="00D914F0">
        <w:rPr>
          <w:rFonts w:ascii="Arial" w:hAnsi="Arial" w:cs="Arial"/>
          <w:b/>
          <w:bCs/>
          <w:i/>
          <w:iCs/>
          <w:sz w:val="16"/>
          <w:szCs w:val="16"/>
        </w:rPr>
        <w:t xml:space="preserve"> </w:t>
      </w:r>
    </w:p>
    <w:p w14:paraId="4CFE0BFB" w14:textId="77777777" w:rsidR="006853CE" w:rsidRPr="003C7C38" w:rsidRDefault="006853CE" w:rsidP="003C7C38">
      <w:pPr>
        <w:widowControl w:val="0"/>
        <w:kinsoku w:val="0"/>
        <w:overflowPunct w:val="0"/>
        <w:jc w:val="right"/>
        <w:textAlignment w:val="baseline"/>
        <w:rPr>
          <w:rFonts w:ascii="Arial" w:hAnsi="Arial" w:cs="Arial"/>
          <w:b/>
          <w:bCs/>
        </w:rPr>
      </w:pPr>
    </w:p>
    <w:p w14:paraId="0331CC1E" w14:textId="77777777" w:rsidR="001A2E5F" w:rsidRDefault="001A2E5F" w:rsidP="006853CE">
      <w:pPr>
        <w:widowControl w:val="0"/>
        <w:kinsoku w:val="0"/>
        <w:overflowPunct w:val="0"/>
        <w:jc w:val="both"/>
        <w:textAlignment w:val="baseline"/>
        <w:rPr>
          <w:rFonts w:ascii="Arial" w:hAnsi="Arial" w:cs="Arial"/>
          <w:b/>
          <w:bCs/>
        </w:rPr>
      </w:pPr>
      <w:r w:rsidRPr="001A2E5F">
        <w:rPr>
          <w:rFonts w:ascii="Arial" w:hAnsi="Arial" w:cs="Arial"/>
          <w:b/>
          <w:bCs/>
        </w:rPr>
        <w:t xml:space="preserve">ARTÍCULO 68 </w:t>
      </w:r>
      <w:proofErr w:type="spellStart"/>
      <w:r w:rsidRPr="001A2E5F">
        <w:rPr>
          <w:rFonts w:ascii="Arial" w:hAnsi="Arial" w:cs="Arial"/>
          <w:b/>
          <w:bCs/>
        </w:rPr>
        <w:t>Quáter</w:t>
      </w:r>
      <w:proofErr w:type="spellEnd"/>
      <w:r w:rsidRPr="001A2E5F">
        <w:rPr>
          <w:rFonts w:ascii="Arial" w:hAnsi="Arial" w:cs="Arial"/>
          <w:b/>
          <w:bCs/>
        </w:rPr>
        <w:t xml:space="preserve">. </w:t>
      </w:r>
    </w:p>
    <w:p w14:paraId="7F8BB933" w14:textId="77777777" w:rsidR="001A2E5F" w:rsidRPr="001A2E5F" w:rsidRDefault="001A2E5F" w:rsidP="006853CE">
      <w:pPr>
        <w:widowControl w:val="0"/>
        <w:kinsoku w:val="0"/>
        <w:overflowPunct w:val="0"/>
        <w:jc w:val="both"/>
        <w:textAlignment w:val="baseline"/>
        <w:rPr>
          <w:rFonts w:ascii="Arial" w:hAnsi="Arial" w:cs="Arial"/>
          <w:b/>
          <w:bCs/>
        </w:rPr>
      </w:pPr>
    </w:p>
    <w:p w14:paraId="79F9ADD6"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rPr>
        <w:t xml:space="preserve">Son obligaciones de las Plataformas Digitales a través de su representante legal: </w:t>
      </w:r>
    </w:p>
    <w:p w14:paraId="5659C8EF" w14:textId="77777777" w:rsidR="001A2E5F" w:rsidRDefault="001A2E5F" w:rsidP="006853CE">
      <w:pPr>
        <w:widowControl w:val="0"/>
        <w:kinsoku w:val="0"/>
        <w:overflowPunct w:val="0"/>
        <w:jc w:val="both"/>
        <w:textAlignment w:val="baseline"/>
        <w:rPr>
          <w:rFonts w:ascii="Arial" w:hAnsi="Arial" w:cs="Arial"/>
        </w:rPr>
      </w:pPr>
    </w:p>
    <w:p w14:paraId="05E4EB04"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w:t>
      </w:r>
      <w:r w:rsidRPr="001A2E5F">
        <w:rPr>
          <w:rFonts w:ascii="Arial" w:hAnsi="Arial" w:cs="Arial"/>
        </w:rPr>
        <w:t xml:space="preserve"> Incorporarse al Registro Estatal de Anfitriones y Plataformas Digitales de Servicios de Hospedaje del Estado de Tamaulipas y mantener vigente su registro; este tendrá una vigencia de dos años y deberá ser renovado sesenta días antes de su vencimiento; </w:t>
      </w:r>
    </w:p>
    <w:p w14:paraId="4632759A" w14:textId="77777777" w:rsidR="001A2E5F" w:rsidRPr="00B65F12" w:rsidRDefault="001A2E5F" w:rsidP="006853CE">
      <w:pPr>
        <w:widowControl w:val="0"/>
        <w:kinsoku w:val="0"/>
        <w:overflowPunct w:val="0"/>
        <w:jc w:val="both"/>
        <w:textAlignment w:val="baseline"/>
        <w:rPr>
          <w:rFonts w:ascii="Arial" w:hAnsi="Arial" w:cs="Arial"/>
          <w:sz w:val="16"/>
          <w:szCs w:val="16"/>
        </w:rPr>
      </w:pPr>
    </w:p>
    <w:p w14:paraId="783C25F8"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w:t>
      </w:r>
      <w:r w:rsidRPr="001A2E5F">
        <w:rPr>
          <w:rFonts w:ascii="Arial" w:hAnsi="Arial" w:cs="Arial"/>
        </w:rPr>
        <w:t xml:space="preserve">. Solicitar a los Anfitriones la constancia y el folio de registro otorgado por la Secretaría al momento de realizar la inscripción en el Registro Estatal de Anfitriones y Plataformas Digitales de Servicios de Hospedaje del Estado de Tamaulipas como requisito indispensable para ofertar los inmuebles; </w:t>
      </w:r>
    </w:p>
    <w:p w14:paraId="5700B0F9" w14:textId="77777777" w:rsidR="001A2E5F" w:rsidRPr="00B65F12" w:rsidRDefault="001A2E5F" w:rsidP="006853CE">
      <w:pPr>
        <w:widowControl w:val="0"/>
        <w:kinsoku w:val="0"/>
        <w:overflowPunct w:val="0"/>
        <w:jc w:val="both"/>
        <w:textAlignment w:val="baseline"/>
        <w:rPr>
          <w:rFonts w:ascii="Arial" w:hAnsi="Arial" w:cs="Arial"/>
          <w:sz w:val="16"/>
          <w:szCs w:val="16"/>
        </w:rPr>
      </w:pPr>
    </w:p>
    <w:p w14:paraId="14771433"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III.</w:t>
      </w:r>
      <w:r w:rsidRPr="001A2E5F">
        <w:rPr>
          <w:rFonts w:ascii="Arial" w:hAnsi="Arial" w:cs="Arial"/>
        </w:rPr>
        <w:t xml:space="preserve"> Mostrar dentro de su plataforma, en cada anuncio, la constancia y folio del registro en el Registro Estatal de Anfitriones y Plataformas Digitales de Servicios de Hospedaje para consulta de los potenciales usuarios;</w:t>
      </w:r>
    </w:p>
    <w:p w14:paraId="49C01122" w14:textId="77777777" w:rsidR="001A2E5F" w:rsidRPr="00B65F12" w:rsidRDefault="001A2E5F" w:rsidP="006853CE">
      <w:pPr>
        <w:widowControl w:val="0"/>
        <w:kinsoku w:val="0"/>
        <w:overflowPunct w:val="0"/>
        <w:jc w:val="both"/>
        <w:textAlignment w:val="baseline"/>
        <w:rPr>
          <w:rFonts w:ascii="Arial" w:hAnsi="Arial" w:cs="Arial"/>
          <w:sz w:val="16"/>
          <w:szCs w:val="16"/>
        </w:rPr>
      </w:pPr>
    </w:p>
    <w:p w14:paraId="32108D47" w14:textId="4BD4CE84" w:rsidR="009C0EF8" w:rsidRDefault="001A2E5F" w:rsidP="006853CE">
      <w:pPr>
        <w:widowControl w:val="0"/>
        <w:kinsoku w:val="0"/>
        <w:overflowPunct w:val="0"/>
        <w:jc w:val="both"/>
        <w:textAlignment w:val="baseline"/>
        <w:rPr>
          <w:rFonts w:ascii="Arial" w:hAnsi="Arial" w:cs="Arial"/>
        </w:rPr>
      </w:pPr>
      <w:r w:rsidRPr="001A2E5F">
        <w:rPr>
          <w:rFonts w:ascii="Arial" w:hAnsi="Arial" w:cs="Arial"/>
          <w:b/>
          <w:bCs/>
        </w:rPr>
        <w:t>IV.</w:t>
      </w:r>
      <w:r w:rsidRPr="001A2E5F">
        <w:rPr>
          <w:rFonts w:ascii="Arial" w:hAnsi="Arial" w:cs="Arial"/>
        </w:rPr>
        <w:t xml:space="preserve"> Proporcionar a la Secretaría semestralmente, en los meses de enero y julio, un reporte del número de ocasiones en las que se han ocupado los inmuebles, la cantidad de noches ocupadas durante el periodo a reportar, así como del número de quejas recibidas; proporcionar información falsa o ser omiso en la entrega de los informes de referencia, será motivo de baja del padrón; </w:t>
      </w:r>
    </w:p>
    <w:p w14:paraId="6D6FECFA" w14:textId="77777777" w:rsidR="009C0EF8" w:rsidRDefault="001A2E5F" w:rsidP="006853CE">
      <w:pPr>
        <w:widowControl w:val="0"/>
        <w:kinsoku w:val="0"/>
        <w:overflowPunct w:val="0"/>
        <w:jc w:val="both"/>
        <w:textAlignment w:val="baseline"/>
        <w:rPr>
          <w:rFonts w:ascii="Arial" w:hAnsi="Arial" w:cs="Arial"/>
        </w:rPr>
      </w:pPr>
      <w:r w:rsidRPr="009C0EF8">
        <w:rPr>
          <w:rFonts w:ascii="Arial" w:hAnsi="Arial" w:cs="Arial"/>
          <w:b/>
          <w:bCs/>
        </w:rPr>
        <w:lastRenderedPageBreak/>
        <w:t>V.</w:t>
      </w:r>
      <w:r w:rsidRPr="001A2E5F">
        <w:rPr>
          <w:rFonts w:ascii="Arial" w:hAnsi="Arial" w:cs="Arial"/>
        </w:rPr>
        <w:t xml:space="preserve"> Cumplir con las obligaciones en materia fiscal establecidas en la normatividad aplicable; y </w:t>
      </w:r>
    </w:p>
    <w:p w14:paraId="49919863" w14:textId="77777777" w:rsidR="009C0EF8" w:rsidRDefault="009C0EF8" w:rsidP="006853CE">
      <w:pPr>
        <w:widowControl w:val="0"/>
        <w:kinsoku w:val="0"/>
        <w:overflowPunct w:val="0"/>
        <w:jc w:val="both"/>
        <w:textAlignment w:val="baseline"/>
        <w:rPr>
          <w:rFonts w:ascii="Arial" w:hAnsi="Arial" w:cs="Arial"/>
        </w:rPr>
      </w:pPr>
    </w:p>
    <w:p w14:paraId="213CDCE3" w14:textId="5F12C081" w:rsidR="001A2E5F" w:rsidRPr="001A2E5F" w:rsidRDefault="001A2E5F" w:rsidP="006853CE">
      <w:pPr>
        <w:widowControl w:val="0"/>
        <w:kinsoku w:val="0"/>
        <w:overflowPunct w:val="0"/>
        <w:jc w:val="both"/>
        <w:textAlignment w:val="baseline"/>
        <w:rPr>
          <w:rFonts w:ascii="Arial" w:hAnsi="Arial" w:cs="Arial"/>
          <w:lang w:val="es-ES"/>
        </w:rPr>
      </w:pPr>
      <w:r w:rsidRPr="009C0EF8">
        <w:rPr>
          <w:rFonts w:ascii="Arial" w:hAnsi="Arial" w:cs="Arial"/>
          <w:b/>
          <w:bCs/>
        </w:rPr>
        <w:t>VI</w:t>
      </w:r>
      <w:r w:rsidRPr="001A2E5F">
        <w:rPr>
          <w:rFonts w:ascii="Arial" w:hAnsi="Arial" w:cs="Arial"/>
        </w:rPr>
        <w:t>. Las demás que se señale la normatividad aplicable del Estado de Tamaulipas.</w:t>
      </w:r>
    </w:p>
    <w:p w14:paraId="60FFAE2A" w14:textId="77777777" w:rsidR="00EA0A6B" w:rsidRPr="00D914F0" w:rsidRDefault="00EA0A6B" w:rsidP="00EA0A6B">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37AB869C" w14:textId="42E491D4" w:rsidR="00EA0A6B" w:rsidRPr="00EA0A6B" w:rsidRDefault="00EA0A6B" w:rsidP="00EA0A6B">
      <w:pPr>
        <w:widowControl w:val="0"/>
        <w:kinsoku w:val="0"/>
        <w:overflowPunct w:val="0"/>
        <w:jc w:val="right"/>
        <w:textAlignment w:val="baseline"/>
        <w:rPr>
          <w:rFonts w:ascii="Arial" w:hAnsi="Arial" w:cs="Arial"/>
          <w:b/>
          <w:bCs/>
          <w:sz w:val="16"/>
          <w:szCs w:val="16"/>
        </w:rPr>
      </w:pPr>
      <w:hyperlink r:id="rId36" w:history="1">
        <w:r w:rsidRPr="00D914F0">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24574FD6" w14:textId="77777777" w:rsidR="00EA0A6B" w:rsidRDefault="00EA0A6B" w:rsidP="00EA0A6B">
      <w:pPr>
        <w:widowControl w:val="0"/>
        <w:kinsoku w:val="0"/>
        <w:overflowPunct w:val="0"/>
        <w:jc w:val="right"/>
        <w:textAlignment w:val="baseline"/>
        <w:rPr>
          <w:rFonts w:ascii="Arial" w:hAnsi="Arial" w:cs="Arial"/>
          <w:b/>
          <w:bCs/>
          <w:lang w:val="es-ES"/>
        </w:rPr>
      </w:pPr>
    </w:p>
    <w:p w14:paraId="2687F01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ARTÍCULO 68 Quinquies.</w:t>
      </w:r>
      <w:r w:rsidRPr="00AA6040">
        <w:rPr>
          <w:rFonts w:ascii="Arial" w:hAnsi="Arial" w:cs="Arial"/>
        </w:rPr>
        <w:t xml:space="preserve"> </w:t>
      </w:r>
    </w:p>
    <w:p w14:paraId="13FD940C" w14:textId="77777777" w:rsidR="00AA6040" w:rsidRDefault="00AA6040" w:rsidP="006853CE">
      <w:pPr>
        <w:widowControl w:val="0"/>
        <w:kinsoku w:val="0"/>
        <w:overflowPunct w:val="0"/>
        <w:jc w:val="both"/>
        <w:textAlignment w:val="baseline"/>
        <w:rPr>
          <w:rFonts w:ascii="Arial" w:hAnsi="Arial" w:cs="Arial"/>
        </w:rPr>
      </w:pPr>
    </w:p>
    <w:p w14:paraId="6BC7AD7B"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 xml:space="preserve">Para ser incorporados en este Registro, los anfitriones deberán presentar: </w:t>
      </w:r>
    </w:p>
    <w:p w14:paraId="39182A0F" w14:textId="77777777" w:rsidR="00AA6040" w:rsidRDefault="00AA6040" w:rsidP="006853CE">
      <w:pPr>
        <w:widowControl w:val="0"/>
        <w:kinsoku w:val="0"/>
        <w:overflowPunct w:val="0"/>
        <w:jc w:val="both"/>
        <w:textAlignment w:val="baseline"/>
        <w:rPr>
          <w:rFonts w:ascii="Arial" w:hAnsi="Arial" w:cs="Arial"/>
        </w:rPr>
      </w:pPr>
    </w:p>
    <w:p w14:paraId="2F840933"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l</w:t>
      </w:r>
      <w:r w:rsidRPr="00AA6040">
        <w:rPr>
          <w:rFonts w:ascii="Arial" w:hAnsi="Arial" w:cs="Arial"/>
        </w:rPr>
        <w:t xml:space="preserve">. Nombre, denominación o razón social y nacionalidad del anfitrión; </w:t>
      </w:r>
    </w:p>
    <w:p w14:paraId="7CF27A6B" w14:textId="77777777" w:rsidR="00AA6040" w:rsidRDefault="00AA6040" w:rsidP="006853CE">
      <w:pPr>
        <w:widowControl w:val="0"/>
        <w:kinsoku w:val="0"/>
        <w:overflowPunct w:val="0"/>
        <w:jc w:val="both"/>
        <w:textAlignment w:val="baseline"/>
        <w:rPr>
          <w:rFonts w:ascii="Arial" w:hAnsi="Arial" w:cs="Arial"/>
        </w:rPr>
      </w:pPr>
    </w:p>
    <w:p w14:paraId="6510B4CC" w14:textId="09E637E2"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w:t>
      </w:r>
      <w:r w:rsidRPr="00AA6040">
        <w:rPr>
          <w:rFonts w:ascii="Arial" w:hAnsi="Arial" w:cs="Arial"/>
        </w:rPr>
        <w:t xml:space="preserve">. Identificación oficial vigente con domicilio o Carta Bajo protesta de decir verdad que habita el domicilio donde se encuentran los cuartos o habitaciones que se ofertan en las plataformas digitales; </w:t>
      </w:r>
    </w:p>
    <w:p w14:paraId="6219079B" w14:textId="77777777" w:rsidR="00AA6040" w:rsidRDefault="00AA6040" w:rsidP="006853CE">
      <w:pPr>
        <w:widowControl w:val="0"/>
        <w:kinsoku w:val="0"/>
        <w:overflowPunct w:val="0"/>
        <w:jc w:val="both"/>
        <w:textAlignment w:val="baseline"/>
        <w:rPr>
          <w:rFonts w:ascii="Arial" w:hAnsi="Arial" w:cs="Arial"/>
        </w:rPr>
      </w:pPr>
    </w:p>
    <w:p w14:paraId="6A1C0971"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III.</w:t>
      </w:r>
      <w:r w:rsidRPr="00AA6040">
        <w:rPr>
          <w:rFonts w:ascii="Arial" w:hAnsi="Arial" w:cs="Arial"/>
        </w:rPr>
        <w:t xml:space="preserve"> Documento con el que acredita la propiedad, administración o posesión de cada uno de los inmuebles registrados; </w:t>
      </w:r>
    </w:p>
    <w:p w14:paraId="69BCE636" w14:textId="77777777" w:rsidR="00B65F12" w:rsidRDefault="00B65F12" w:rsidP="006853CE">
      <w:pPr>
        <w:widowControl w:val="0"/>
        <w:kinsoku w:val="0"/>
        <w:overflowPunct w:val="0"/>
        <w:jc w:val="both"/>
        <w:textAlignment w:val="baseline"/>
        <w:rPr>
          <w:rFonts w:ascii="Arial" w:hAnsi="Arial" w:cs="Arial"/>
          <w:b/>
          <w:bCs/>
        </w:rPr>
      </w:pPr>
    </w:p>
    <w:p w14:paraId="799AA270" w14:textId="06619C7C"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IV</w:t>
      </w:r>
      <w:r w:rsidRPr="00AA6040">
        <w:rPr>
          <w:rFonts w:ascii="Arial" w:hAnsi="Arial" w:cs="Arial"/>
        </w:rPr>
        <w:t xml:space="preserve">. Cédula de Registro Federal de Contribuyentes; </w:t>
      </w:r>
    </w:p>
    <w:p w14:paraId="6226FCFC" w14:textId="77777777" w:rsidR="00AA6040" w:rsidRDefault="00AA6040" w:rsidP="006853CE">
      <w:pPr>
        <w:widowControl w:val="0"/>
        <w:kinsoku w:val="0"/>
        <w:overflowPunct w:val="0"/>
        <w:jc w:val="both"/>
        <w:textAlignment w:val="baseline"/>
        <w:rPr>
          <w:rFonts w:ascii="Arial" w:hAnsi="Arial" w:cs="Arial"/>
        </w:rPr>
      </w:pPr>
    </w:p>
    <w:p w14:paraId="25D71268"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 Constancia de situación fiscal; </w:t>
      </w:r>
    </w:p>
    <w:p w14:paraId="495FE916" w14:textId="77777777" w:rsidR="00AA6040" w:rsidRDefault="00AA6040" w:rsidP="006853CE">
      <w:pPr>
        <w:widowControl w:val="0"/>
        <w:kinsoku w:val="0"/>
        <w:overflowPunct w:val="0"/>
        <w:jc w:val="both"/>
        <w:textAlignment w:val="baseline"/>
        <w:rPr>
          <w:rFonts w:ascii="Arial" w:hAnsi="Arial" w:cs="Arial"/>
        </w:rPr>
      </w:pPr>
    </w:p>
    <w:p w14:paraId="28CDFBB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I. Constancias de no Adeudos de Predial y Agua, por cada inmueble registrado; </w:t>
      </w:r>
    </w:p>
    <w:p w14:paraId="2822A0E2" w14:textId="77777777" w:rsidR="00CA711E" w:rsidRDefault="00CA711E" w:rsidP="006853CE">
      <w:pPr>
        <w:widowControl w:val="0"/>
        <w:kinsoku w:val="0"/>
        <w:overflowPunct w:val="0"/>
        <w:jc w:val="both"/>
        <w:textAlignment w:val="baseline"/>
        <w:rPr>
          <w:rFonts w:ascii="Arial" w:hAnsi="Arial" w:cs="Arial"/>
          <w:b/>
          <w:bCs/>
        </w:rPr>
      </w:pPr>
    </w:p>
    <w:p w14:paraId="60FA48C5" w14:textId="3E03856E"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w:t>
      </w:r>
      <w:r w:rsidRPr="00AA6040">
        <w:rPr>
          <w:rFonts w:ascii="Arial" w:hAnsi="Arial" w:cs="Arial"/>
        </w:rPr>
        <w:t xml:space="preserve">I. Comprobante de domicilio del inmueble que se inscribe; </w:t>
      </w:r>
    </w:p>
    <w:p w14:paraId="6300E8DD" w14:textId="77777777" w:rsidR="00AA6040" w:rsidRDefault="00AA6040" w:rsidP="006853CE">
      <w:pPr>
        <w:widowControl w:val="0"/>
        <w:kinsoku w:val="0"/>
        <w:overflowPunct w:val="0"/>
        <w:jc w:val="both"/>
        <w:textAlignment w:val="baseline"/>
        <w:rPr>
          <w:rFonts w:ascii="Arial" w:hAnsi="Arial" w:cs="Arial"/>
        </w:rPr>
      </w:pPr>
    </w:p>
    <w:p w14:paraId="34B34467"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VIII</w:t>
      </w:r>
      <w:r w:rsidRPr="00AA6040">
        <w:rPr>
          <w:rFonts w:ascii="Arial" w:hAnsi="Arial" w:cs="Arial"/>
        </w:rPr>
        <w:t xml:space="preserve">. Tipo de inmueble que se inscribe; </w:t>
      </w:r>
    </w:p>
    <w:p w14:paraId="3D5347E4" w14:textId="77777777" w:rsidR="00AA6040" w:rsidRDefault="00AA6040" w:rsidP="006853CE">
      <w:pPr>
        <w:widowControl w:val="0"/>
        <w:kinsoku w:val="0"/>
        <w:overflowPunct w:val="0"/>
        <w:jc w:val="both"/>
        <w:textAlignment w:val="baseline"/>
        <w:rPr>
          <w:rFonts w:ascii="Arial" w:hAnsi="Arial" w:cs="Arial"/>
        </w:rPr>
      </w:pPr>
    </w:p>
    <w:p w14:paraId="633DB798" w14:textId="47FBC089" w:rsidR="00AA6040" w:rsidRP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IX.</w:t>
      </w:r>
      <w:r>
        <w:rPr>
          <w:rFonts w:ascii="Arial" w:hAnsi="Arial" w:cs="Arial"/>
        </w:rPr>
        <w:t xml:space="preserve"> </w:t>
      </w:r>
      <w:r w:rsidRPr="00AA6040">
        <w:rPr>
          <w:rFonts w:ascii="Arial" w:hAnsi="Arial" w:cs="Arial"/>
        </w:rPr>
        <w:t xml:space="preserve">Plataforma o plataformas tecnológicas en las que se ofrece cada inmueble; </w:t>
      </w:r>
    </w:p>
    <w:p w14:paraId="185A232D" w14:textId="77777777" w:rsidR="00AA6040" w:rsidRPr="00AA6040" w:rsidRDefault="00AA6040" w:rsidP="00AA6040"/>
    <w:p w14:paraId="0ECEAFEC" w14:textId="6E5DD7AD" w:rsid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X</w:t>
      </w:r>
      <w:r w:rsidRPr="00AA6040">
        <w:rPr>
          <w:rFonts w:ascii="Arial" w:hAnsi="Arial" w:cs="Arial"/>
        </w:rPr>
        <w:t>.</w:t>
      </w:r>
      <w:r>
        <w:rPr>
          <w:rFonts w:ascii="Arial" w:hAnsi="Arial" w:cs="Arial"/>
        </w:rPr>
        <w:t xml:space="preserve"> </w:t>
      </w:r>
      <w:r w:rsidRPr="00AA6040">
        <w:rPr>
          <w:rFonts w:ascii="Arial" w:hAnsi="Arial" w:cs="Arial"/>
        </w:rPr>
        <w:t xml:space="preserve">Carta bajo protesta de decir verdad en la que se indique que el inmueble cumple con las medidas de seguridad, atendiendo la normatividad en materia de gestión integral de riesgos y protección civil, por cada inmueble registrado; </w:t>
      </w:r>
    </w:p>
    <w:p w14:paraId="1739F2F0" w14:textId="77777777" w:rsidR="00AA6040" w:rsidRPr="00AA6040" w:rsidRDefault="00AA6040" w:rsidP="00AA6040">
      <w:pPr>
        <w:widowControl w:val="0"/>
        <w:kinsoku w:val="0"/>
        <w:overflowPunct w:val="0"/>
        <w:jc w:val="both"/>
        <w:textAlignment w:val="baseline"/>
        <w:rPr>
          <w:rFonts w:ascii="Arial" w:hAnsi="Arial" w:cs="Arial"/>
        </w:rPr>
      </w:pPr>
    </w:p>
    <w:p w14:paraId="1A3B6D15" w14:textId="201633D2" w:rsidR="00AA6040" w:rsidRPr="00AA6040" w:rsidRDefault="00AA6040" w:rsidP="00AA6040">
      <w:pPr>
        <w:rPr>
          <w:rFonts w:ascii="Arial" w:hAnsi="Arial" w:cs="Arial"/>
        </w:rPr>
      </w:pPr>
      <w:r w:rsidRPr="00AA6040">
        <w:rPr>
          <w:rFonts w:ascii="Arial" w:hAnsi="Arial" w:cs="Arial"/>
          <w:b/>
          <w:bCs/>
        </w:rPr>
        <w:t xml:space="preserve">XI. </w:t>
      </w:r>
      <w:r w:rsidRPr="00AA6040">
        <w:rPr>
          <w:rFonts w:ascii="Arial" w:hAnsi="Arial" w:cs="Arial"/>
        </w:rPr>
        <w:t>Acuse de notificación a la Asamblea General de Condóminos de la prestación del servicio de Estancia Turística Eventual en caso de que el inmueble se encuentre al interior de un condominio;</w:t>
      </w:r>
    </w:p>
    <w:p w14:paraId="189CBFC8" w14:textId="77777777" w:rsidR="00AA6040" w:rsidRDefault="00AA6040" w:rsidP="006853CE">
      <w:pPr>
        <w:widowControl w:val="0"/>
        <w:kinsoku w:val="0"/>
        <w:overflowPunct w:val="0"/>
        <w:jc w:val="both"/>
        <w:textAlignment w:val="baseline"/>
        <w:rPr>
          <w:rFonts w:ascii="Arial" w:hAnsi="Arial" w:cs="Arial"/>
        </w:rPr>
      </w:pPr>
    </w:p>
    <w:p w14:paraId="2F7FD85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w:t>
      </w:r>
      <w:r w:rsidRPr="00AA6040">
        <w:rPr>
          <w:rFonts w:ascii="Arial" w:hAnsi="Arial" w:cs="Arial"/>
        </w:rPr>
        <w:t xml:space="preserve"> Caratula de la póliza o documento que acredite que el inmueble cuenta con seguro de responsabilidad civil suficiente que cubra posibles riesgos en la prestación de los servicios, por cada inmueble registrado, cuando cuente con éste; </w:t>
      </w:r>
    </w:p>
    <w:p w14:paraId="268181FF" w14:textId="77777777" w:rsidR="00AA6040" w:rsidRDefault="00AA6040" w:rsidP="006853CE">
      <w:pPr>
        <w:widowControl w:val="0"/>
        <w:kinsoku w:val="0"/>
        <w:overflowPunct w:val="0"/>
        <w:jc w:val="both"/>
        <w:textAlignment w:val="baseline"/>
        <w:rPr>
          <w:rFonts w:ascii="Arial" w:hAnsi="Arial" w:cs="Arial"/>
        </w:rPr>
      </w:pPr>
    </w:p>
    <w:p w14:paraId="26D2002F"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XIII.</w:t>
      </w:r>
      <w:r w:rsidRPr="00AA6040">
        <w:rPr>
          <w:rFonts w:ascii="Arial" w:hAnsi="Arial" w:cs="Arial"/>
        </w:rPr>
        <w:t xml:space="preserve"> Número telefónico y correo electrónico para recibir y resolver quejas respecto al uso de los inmuebles por parte de vecinos y turistas, por cada inmueble registrado; y </w:t>
      </w:r>
    </w:p>
    <w:p w14:paraId="59152A44" w14:textId="77777777" w:rsidR="00AA6040" w:rsidRDefault="00AA6040" w:rsidP="006853CE">
      <w:pPr>
        <w:widowControl w:val="0"/>
        <w:kinsoku w:val="0"/>
        <w:overflowPunct w:val="0"/>
        <w:jc w:val="both"/>
        <w:textAlignment w:val="baseline"/>
        <w:rPr>
          <w:rFonts w:ascii="Arial" w:hAnsi="Arial" w:cs="Arial"/>
        </w:rPr>
      </w:pPr>
    </w:p>
    <w:p w14:paraId="778E22F0" w14:textId="5164E5D5"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XIV.</w:t>
      </w:r>
      <w:r w:rsidRPr="00AA6040">
        <w:rPr>
          <w:rFonts w:ascii="Arial" w:hAnsi="Arial" w:cs="Arial"/>
        </w:rPr>
        <w:t xml:space="preserve"> Los demás establecidas en el Reglamento de esta Ley.</w:t>
      </w:r>
    </w:p>
    <w:p w14:paraId="3E09B57C" w14:textId="77777777" w:rsidR="004F03CF" w:rsidRPr="00D914F0" w:rsidRDefault="004F03CF" w:rsidP="004F03CF">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15842759" w14:textId="77777777" w:rsidR="004F03CF" w:rsidRPr="00EA0A6B" w:rsidRDefault="004F03CF" w:rsidP="004F03CF">
      <w:pPr>
        <w:widowControl w:val="0"/>
        <w:kinsoku w:val="0"/>
        <w:overflowPunct w:val="0"/>
        <w:jc w:val="right"/>
        <w:textAlignment w:val="baseline"/>
        <w:rPr>
          <w:rFonts w:ascii="Arial" w:hAnsi="Arial" w:cs="Arial"/>
          <w:b/>
          <w:bCs/>
          <w:sz w:val="16"/>
          <w:szCs w:val="16"/>
        </w:rPr>
      </w:pPr>
      <w:hyperlink r:id="rId37" w:history="1">
        <w:r w:rsidRPr="00D914F0">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4534C6D3" w14:textId="77777777" w:rsidR="00AA6040" w:rsidRDefault="00AA6040" w:rsidP="004F03CF">
      <w:pPr>
        <w:widowControl w:val="0"/>
        <w:kinsoku w:val="0"/>
        <w:overflowPunct w:val="0"/>
        <w:jc w:val="right"/>
        <w:textAlignment w:val="baseline"/>
        <w:rPr>
          <w:rFonts w:ascii="Arial" w:hAnsi="Arial" w:cs="Arial"/>
        </w:rPr>
      </w:pPr>
    </w:p>
    <w:p w14:paraId="2BF30EA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 xml:space="preserve">ARTÍCULO 68 </w:t>
      </w:r>
      <w:proofErr w:type="spellStart"/>
      <w:r w:rsidRPr="00AA6040">
        <w:rPr>
          <w:rFonts w:ascii="Arial" w:hAnsi="Arial" w:cs="Arial"/>
          <w:b/>
          <w:bCs/>
        </w:rPr>
        <w:t>Sexies</w:t>
      </w:r>
      <w:proofErr w:type="spellEnd"/>
      <w:r w:rsidRPr="00AA6040">
        <w:rPr>
          <w:rFonts w:ascii="Arial" w:hAnsi="Arial" w:cs="Arial"/>
          <w:b/>
          <w:bCs/>
        </w:rPr>
        <w:t>.</w:t>
      </w:r>
      <w:r w:rsidRPr="00AA6040">
        <w:rPr>
          <w:rFonts w:ascii="Arial" w:hAnsi="Arial" w:cs="Arial"/>
        </w:rPr>
        <w:t xml:space="preserve"> </w:t>
      </w:r>
    </w:p>
    <w:p w14:paraId="04A94AAF" w14:textId="77777777" w:rsidR="00AA6040" w:rsidRDefault="00AA6040" w:rsidP="006853CE">
      <w:pPr>
        <w:widowControl w:val="0"/>
        <w:kinsoku w:val="0"/>
        <w:overflowPunct w:val="0"/>
        <w:jc w:val="both"/>
        <w:textAlignment w:val="baseline"/>
        <w:rPr>
          <w:rFonts w:ascii="Arial" w:hAnsi="Arial" w:cs="Arial"/>
        </w:rPr>
      </w:pPr>
    </w:p>
    <w:p w14:paraId="2ABDC65E" w14:textId="26862E41"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Por cada inmueble que se incorpore al padrón se expedirá una constancia y folio. Dicho folio deberá registrarse en la o las plataformas en las que se oferte el inmueble. La vigencia de este registro es por un año y deberá renovarse dentro de los sesenta días naturales previos a su expiración.</w:t>
      </w:r>
    </w:p>
    <w:p w14:paraId="29A48E2D" w14:textId="77777777" w:rsidR="008D4631" w:rsidRPr="00D914F0" w:rsidRDefault="008D4631" w:rsidP="008D4631">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57A6E474" w14:textId="28EF1430" w:rsidR="00AA6040" w:rsidRDefault="008D4631" w:rsidP="008D4631">
      <w:pPr>
        <w:widowControl w:val="0"/>
        <w:kinsoku w:val="0"/>
        <w:overflowPunct w:val="0"/>
        <w:jc w:val="right"/>
        <w:textAlignment w:val="baseline"/>
        <w:rPr>
          <w:rFonts w:ascii="Arial" w:hAnsi="Arial" w:cs="Arial"/>
        </w:rPr>
      </w:pPr>
      <w:hyperlink r:id="rId38" w:history="1">
        <w:r w:rsidRPr="00D914F0">
          <w:rPr>
            <w:rStyle w:val="Hipervnculo"/>
            <w:rFonts w:ascii="Arial" w:hAnsi="Arial" w:cs="Arial"/>
            <w:b/>
            <w:bCs/>
            <w:i/>
            <w:iCs/>
            <w:sz w:val="16"/>
            <w:szCs w:val="16"/>
          </w:rPr>
          <w:t>https://po.tamaulipas.gob.mx/wp-content/uploads/2026/03/cli-32-170326.pdf</w:t>
        </w:r>
      </w:hyperlink>
    </w:p>
    <w:p w14:paraId="1A4FB300" w14:textId="77777777" w:rsidR="00AA6040" w:rsidRDefault="00AA6040" w:rsidP="006853CE">
      <w:pPr>
        <w:widowControl w:val="0"/>
        <w:kinsoku w:val="0"/>
        <w:overflowPunct w:val="0"/>
        <w:jc w:val="both"/>
        <w:textAlignment w:val="baseline"/>
        <w:rPr>
          <w:rFonts w:ascii="Arial" w:hAnsi="Arial" w:cs="Arial"/>
        </w:rPr>
      </w:pPr>
    </w:p>
    <w:p w14:paraId="232876F8" w14:textId="77777777" w:rsidR="00B65F12" w:rsidRDefault="00B65F12" w:rsidP="006853CE">
      <w:pPr>
        <w:widowControl w:val="0"/>
        <w:kinsoku w:val="0"/>
        <w:overflowPunct w:val="0"/>
        <w:jc w:val="both"/>
        <w:textAlignment w:val="baseline"/>
        <w:rPr>
          <w:rFonts w:ascii="Arial" w:hAnsi="Arial" w:cs="Arial"/>
        </w:rPr>
      </w:pPr>
    </w:p>
    <w:p w14:paraId="6BB92A9E" w14:textId="77777777" w:rsidR="00B65F12" w:rsidRDefault="00B65F12" w:rsidP="006853CE">
      <w:pPr>
        <w:widowControl w:val="0"/>
        <w:kinsoku w:val="0"/>
        <w:overflowPunct w:val="0"/>
        <w:jc w:val="both"/>
        <w:textAlignment w:val="baseline"/>
        <w:rPr>
          <w:rFonts w:ascii="Arial" w:hAnsi="Arial" w:cs="Arial"/>
        </w:rPr>
      </w:pPr>
    </w:p>
    <w:p w14:paraId="584BE8E4" w14:textId="77777777" w:rsidR="00AA6040" w:rsidRPr="00AA6040" w:rsidRDefault="00AA6040" w:rsidP="00AA6040">
      <w:pPr>
        <w:widowControl w:val="0"/>
        <w:kinsoku w:val="0"/>
        <w:overflowPunct w:val="0"/>
        <w:jc w:val="both"/>
        <w:textAlignment w:val="baseline"/>
        <w:rPr>
          <w:rFonts w:ascii="Arial" w:hAnsi="Arial" w:cs="Arial"/>
          <w:b/>
          <w:bCs/>
        </w:rPr>
      </w:pPr>
      <w:r w:rsidRPr="00AA6040">
        <w:rPr>
          <w:rFonts w:ascii="Arial" w:hAnsi="Arial" w:cs="Arial"/>
          <w:b/>
          <w:bCs/>
        </w:rPr>
        <w:lastRenderedPageBreak/>
        <w:t xml:space="preserve">ARTÍCULO 68 </w:t>
      </w:r>
      <w:proofErr w:type="spellStart"/>
      <w:r w:rsidRPr="00AA6040">
        <w:rPr>
          <w:rFonts w:ascii="Arial" w:hAnsi="Arial" w:cs="Arial"/>
          <w:b/>
          <w:bCs/>
        </w:rPr>
        <w:t>Septies</w:t>
      </w:r>
      <w:proofErr w:type="spellEnd"/>
      <w:r w:rsidRPr="00AA6040">
        <w:rPr>
          <w:rFonts w:ascii="Arial" w:hAnsi="Arial" w:cs="Arial"/>
          <w:b/>
          <w:bCs/>
        </w:rPr>
        <w:t>.</w:t>
      </w:r>
    </w:p>
    <w:p w14:paraId="39D70087" w14:textId="77777777" w:rsidR="00AA6040" w:rsidRPr="00AA6040" w:rsidRDefault="00AA6040" w:rsidP="00AA6040">
      <w:pPr>
        <w:widowControl w:val="0"/>
        <w:kinsoku w:val="0"/>
        <w:overflowPunct w:val="0"/>
        <w:jc w:val="both"/>
        <w:textAlignment w:val="baseline"/>
        <w:rPr>
          <w:rFonts w:ascii="Arial" w:hAnsi="Arial" w:cs="Arial"/>
          <w:b/>
          <w:bCs/>
        </w:rPr>
      </w:pPr>
    </w:p>
    <w:p w14:paraId="73326311" w14:textId="77777777" w:rsidR="00AA6040" w:rsidRDefault="00AA6040" w:rsidP="00AA6040">
      <w:pPr>
        <w:widowControl w:val="0"/>
        <w:kinsoku w:val="0"/>
        <w:overflowPunct w:val="0"/>
        <w:jc w:val="both"/>
        <w:textAlignment w:val="baseline"/>
        <w:rPr>
          <w:rFonts w:ascii="Arial" w:hAnsi="Arial" w:cs="Arial"/>
        </w:rPr>
      </w:pPr>
      <w:r w:rsidRPr="00AA6040">
        <w:rPr>
          <w:rFonts w:ascii="Arial" w:hAnsi="Arial" w:cs="Arial"/>
        </w:rPr>
        <w:t>Para ser incorporadas en este Registro, las plataformas tecnológicas deberán presentar:</w:t>
      </w:r>
    </w:p>
    <w:p w14:paraId="7E474B99" w14:textId="77777777" w:rsidR="00AA6040" w:rsidRPr="00AA6040" w:rsidRDefault="00AA6040" w:rsidP="00AA6040">
      <w:pPr>
        <w:widowControl w:val="0"/>
        <w:kinsoku w:val="0"/>
        <w:overflowPunct w:val="0"/>
        <w:jc w:val="both"/>
        <w:textAlignment w:val="baseline"/>
        <w:rPr>
          <w:rFonts w:ascii="Arial" w:hAnsi="Arial" w:cs="Arial"/>
        </w:rPr>
      </w:pPr>
    </w:p>
    <w:p w14:paraId="6F0F871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w:t>
      </w:r>
      <w:r w:rsidRPr="00AA6040">
        <w:rPr>
          <w:rFonts w:ascii="Arial" w:hAnsi="Arial" w:cs="Arial"/>
        </w:rPr>
        <w:t>. Nombre, denominación o razón social y nacionalidad de la plataforma;</w:t>
      </w:r>
    </w:p>
    <w:p w14:paraId="050DE75D" w14:textId="77777777" w:rsidR="00AA6040" w:rsidRPr="00AA6040" w:rsidRDefault="00AA6040" w:rsidP="00AA6040">
      <w:pPr>
        <w:widowControl w:val="0"/>
        <w:kinsoku w:val="0"/>
        <w:overflowPunct w:val="0"/>
        <w:jc w:val="both"/>
        <w:textAlignment w:val="baseline"/>
        <w:rPr>
          <w:rFonts w:ascii="Arial" w:hAnsi="Arial" w:cs="Arial"/>
        </w:rPr>
      </w:pPr>
    </w:p>
    <w:p w14:paraId="41BFAB85"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w:t>
      </w:r>
      <w:r w:rsidRPr="00AA6040">
        <w:rPr>
          <w:rFonts w:ascii="Arial" w:hAnsi="Arial" w:cs="Arial"/>
        </w:rPr>
        <w:t xml:space="preserve"> Documento con el que acredita su constitución;</w:t>
      </w:r>
    </w:p>
    <w:p w14:paraId="0A1DC86D" w14:textId="77777777" w:rsidR="00AA6040" w:rsidRPr="00AA6040" w:rsidRDefault="00AA6040" w:rsidP="00AA6040">
      <w:pPr>
        <w:widowControl w:val="0"/>
        <w:kinsoku w:val="0"/>
        <w:overflowPunct w:val="0"/>
        <w:jc w:val="both"/>
        <w:textAlignment w:val="baseline"/>
        <w:rPr>
          <w:rFonts w:ascii="Arial" w:hAnsi="Arial" w:cs="Arial"/>
        </w:rPr>
      </w:pPr>
    </w:p>
    <w:p w14:paraId="7123DF8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III.</w:t>
      </w:r>
      <w:r w:rsidRPr="00AA6040">
        <w:rPr>
          <w:rFonts w:ascii="Arial" w:hAnsi="Arial" w:cs="Arial"/>
        </w:rPr>
        <w:t xml:space="preserve"> Documento que acredite la personalidad del representante legal que realiza el trámite;</w:t>
      </w:r>
    </w:p>
    <w:p w14:paraId="6C887A37" w14:textId="77777777" w:rsidR="00AA6040" w:rsidRPr="00AA6040" w:rsidRDefault="00AA6040" w:rsidP="00AA6040">
      <w:pPr>
        <w:widowControl w:val="0"/>
        <w:kinsoku w:val="0"/>
        <w:overflowPunct w:val="0"/>
        <w:jc w:val="both"/>
        <w:textAlignment w:val="baseline"/>
        <w:rPr>
          <w:rFonts w:ascii="Arial" w:hAnsi="Arial" w:cs="Arial"/>
        </w:rPr>
      </w:pPr>
    </w:p>
    <w:p w14:paraId="08428866"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IV.</w:t>
      </w:r>
      <w:r w:rsidRPr="00AA6040">
        <w:rPr>
          <w:rFonts w:ascii="Arial" w:hAnsi="Arial" w:cs="Arial"/>
        </w:rPr>
        <w:t xml:space="preserve"> Cédula de Registro Federal de Contribuyentes de la Plataforma digital;</w:t>
      </w:r>
    </w:p>
    <w:p w14:paraId="4DFEBF44" w14:textId="77777777" w:rsidR="00AA6040" w:rsidRPr="00AA6040" w:rsidRDefault="00AA6040" w:rsidP="00AA6040">
      <w:pPr>
        <w:widowControl w:val="0"/>
        <w:kinsoku w:val="0"/>
        <w:overflowPunct w:val="0"/>
        <w:jc w:val="both"/>
        <w:textAlignment w:val="baseline"/>
        <w:rPr>
          <w:rFonts w:ascii="Arial" w:hAnsi="Arial" w:cs="Arial"/>
        </w:rPr>
      </w:pPr>
    </w:p>
    <w:p w14:paraId="7B77626E"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w:t>
      </w:r>
      <w:r w:rsidRPr="00AA6040">
        <w:rPr>
          <w:rFonts w:ascii="Arial" w:hAnsi="Arial" w:cs="Arial"/>
        </w:rPr>
        <w:t>. Constancia de situación fiscal;</w:t>
      </w:r>
    </w:p>
    <w:p w14:paraId="35E4D76B" w14:textId="77777777" w:rsidR="00AA6040" w:rsidRPr="00AA6040" w:rsidRDefault="00AA6040" w:rsidP="00AA6040">
      <w:pPr>
        <w:widowControl w:val="0"/>
        <w:kinsoku w:val="0"/>
        <w:overflowPunct w:val="0"/>
        <w:jc w:val="both"/>
        <w:textAlignment w:val="baseline"/>
        <w:rPr>
          <w:rFonts w:ascii="Arial" w:hAnsi="Arial" w:cs="Arial"/>
        </w:rPr>
      </w:pPr>
    </w:p>
    <w:p w14:paraId="2E080AB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w:t>
      </w:r>
      <w:r w:rsidRPr="00AA6040">
        <w:rPr>
          <w:rFonts w:ascii="Arial" w:hAnsi="Arial" w:cs="Arial"/>
        </w:rPr>
        <w:t>. Comprobante de domicilio;</w:t>
      </w:r>
    </w:p>
    <w:p w14:paraId="4571B8D5" w14:textId="77777777" w:rsidR="00F44C94" w:rsidRPr="00AA6040" w:rsidRDefault="00F44C94" w:rsidP="00AA6040">
      <w:pPr>
        <w:widowControl w:val="0"/>
        <w:kinsoku w:val="0"/>
        <w:overflowPunct w:val="0"/>
        <w:jc w:val="both"/>
        <w:textAlignment w:val="baseline"/>
        <w:rPr>
          <w:rFonts w:ascii="Arial" w:hAnsi="Arial" w:cs="Arial"/>
        </w:rPr>
      </w:pPr>
    </w:p>
    <w:p w14:paraId="058F4ED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VII</w:t>
      </w:r>
      <w:r w:rsidRPr="00AA6040">
        <w:rPr>
          <w:rFonts w:ascii="Arial" w:hAnsi="Arial" w:cs="Arial"/>
        </w:rPr>
        <w:t>. Número telefónico y correo electrónico para recibir y resolver quejas por parte de vecinos y turistas;</w:t>
      </w:r>
    </w:p>
    <w:p w14:paraId="0131A894" w14:textId="77777777" w:rsidR="00F44C94" w:rsidRDefault="00F44C94" w:rsidP="00AA6040">
      <w:pPr>
        <w:widowControl w:val="0"/>
        <w:kinsoku w:val="0"/>
        <w:overflowPunct w:val="0"/>
        <w:jc w:val="both"/>
        <w:textAlignment w:val="baseline"/>
        <w:rPr>
          <w:rFonts w:ascii="Arial" w:hAnsi="Arial" w:cs="Arial"/>
        </w:rPr>
      </w:pPr>
    </w:p>
    <w:p w14:paraId="5A672F78" w14:textId="77777777" w:rsidR="00CA711E" w:rsidRPr="00AA6040" w:rsidRDefault="00CA711E" w:rsidP="00AA6040">
      <w:pPr>
        <w:widowControl w:val="0"/>
        <w:kinsoku w:val="0"/>
        <w:overflowPunct w:val="0"/>
        <w:jc w:val="both"/>
        <w:textAlignment w:val="baseline"/>
        <w:rPr>
          <w:rFonts w:ascii="Arial" w:hAnsi="Arial" w:cs="Arial"/>
        </w:rPr>
      </w:pPr>
    </w:p>
    <w:p w14:paraId="2E355F2E" w14:textId="097CA127" w:rsidR="00AA6040" w:rsidRDefault="00AA6040" w:rsidP="00F44C94">
      <w:pPr>
        <w:widowControl w:val="0"/>
        <w:kinsoku w:val="0"/>
        <w:overflowPunct w:val="0"/>
        <w:textAlignment w:val="baseline"/>
        <w:rPr>
          <w:rFonts w:ascii="Arial" w:hAnsi="Arial" w:cs="Arial"/>
        </w:rPr>
      </w:pPr>
      <w:r w:rsidRPr="00F44C94">
        <w:rPr>
          <w:rFonts w:ascii="Arial" w:hAnsi="Arial" w:cs="Arial"/>
          <w:b/>
          <w:bCs/>
        </w:rPr>
        <w:t>VIII</w:t>
      </w:r>
      <w:r w:rsidRPr="00AA6040">
        <w:rPr>
          <w:rFonts w:ascii="Arial" w:hAnsi="Arial" w:cs="Arial"/>
        </w:rPr>
        <w:t>. Caratula de la póliza de Seguro de responsabilidad civil contratado con una aseguradora acreditada ante la</w:t>
      </w:r>
      <w:r w:rsidR="00F44C94">
        <w:rPr>
          <w:rFonts w:ascii="Arial" w:hAnsi="Arial" w:cs="Arial"/>
        </w:rPr>
        <w:t xml:space="preserve"> </w:t>
      </w:r>
      <w:r w:rsidRPr="00AA6040">
        <w:rPr>
          <w:rFonts w:ascii="Arial" w:hAnsi="Arial" w:cs="Arial"/>
        </w:rPr>
        <w:t>Comisión Nacional de Seguros y Fianzas; y</w:t>
      </w:r>
    </w:p>
    <w:p w14:paraId="44136703" w14:textId="77777777" w:rsidR="00F44C94" w:rsidRPr="00AA6040" w:rsidRDefault="00F44C94" w:rsidP="00AA6040">
      <w:pPr>
        <w:widowControl w:val="0"/>
        <w:kinsoku w:val="0"/>
        <w:overflowPunct w:val="0"/>
        <w:jc w:val="both"/>
        <w:textAlignment w:val="baseline"/>
        <w:rPr>
          <w:rFonts w:ascii="Arial" w:hAnsi="Arial" w:cs="Arial"/>
        </w:rPr>
      </w:pPr>
    </w:p>
    <w:p w14:paraId="5FF715BF" w14:textId="509135EF"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IX.</w:t>
      </w:r>
      <w:r w:rsidRPr="00AA6040">
        <w:rPr>
          <w:rFonts w:ascii="Arial" w:hAnsi="Arial" w:cs="Arial"/>
        </w:rPr>
        <w:t xml:space="preserve"> Los demás establecidas en la legislación aplicable.</w:t>
      </w:r>
    </w:p>
    <w:p w14:paraId="28F21133" w14:textId="77777777" w:rsidR="008D4631" w:rsidRPr="00D914F0" w:rsidRDefault="008D4631" w:rsidP="008D4631">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44A905B8" w14:textId="698AA332" w:rsidR="00F44C94" w:rsidRDefault="008D4631" w:rsidP="008D4631">
      <w:pPr>
        <w:widowControl w:val="0"/>
        <w:kinsoku w:val="0"/>
        <w:overflowPunct w:val="0"/>
        <w:jc w:val="right"/>
        <w:textAlignment w:val="baseline"/>
        <w:rPr>
          <w:rFonts w:ascii="Arial" w:hAnsi="Arial" w:cs="Arial"/>
        </w:rPr>
      </w:pPr>
      <w:hyperlink r:id="rId39" w:history="1">
        <w:r w:rsidRPr="00D914F0">
          <w:rPr>
            <w:rStyle w:val="Hipervnculo"/>
            <w:rFonts w:ascii="Arial" w:hAnsi="Arial" w:cs="Arial"/>
            <w:b/>
            <w:bCs/>
            <w:i/>
            <w:iCs/>
            <w:sz w:val="16"/>
            <w:szCs w:val="16"/>
          </w:rPr>
          <w:t>https://po.tamaulipas.gob.mx/wp-content/uploads/2026/03/cli-32-170326.pdf</w:t>
        </w:r>
      </w:hyperlink>
    </w:p>
    <w:p w14:paraId="3E6D0166" w14:textId="77777777" w:rsidR="00D914F0" w:rsidRDefault="00D914F0" w:rsidP="00AA6040">
      <w:pPr>
        <w:widowControl w:val="0"/>
        <w:kinsoku w:val="0"/>
        <w:overflowPunct w:val="0"/>
        <w:jc w:val="both"/>
        <w:textAlignment w:val="baseline"/>
        <w:rPr>
          <w:rFonts w:ascii="Arial" w:hAnsi="Arial" w:cs="Arial"/>
          <w:b/>
          <w:bCs/>
        </w:rPr>
      </w:pPr>
    </w:p>
    <w:p w14:paraId="5C75F4FE" w14:textId="77777777" w:rsidR="00D914F0" w:rsidRDefault="00D914F0" w:rsidP="00AA6040">
      <w:pPr>
        <w:widowControl w:val="0"/>
        <w:kinsoku w:val="0"/>
        <w:overflowPunct w:val="0"/>
        <w:jc w:val="both"/>
        <w:textAlignment w:val="baseline"/>
        <w:rPr>
          <w:rFonts w:ascii="Arial" w:hAnsi="Arial" w:cs="Arial"/>
          <w:b/>
          <w:bCs/>
        </w:rPr>
      </w:pPr>
    </w:p>
    <w:p w14:paraId="6420CD5E" w14:textId="76DB7720" w:rsidR="00F44C94" w:rsidRDefault="00F44C94" w:rsidP="00AA6040">
      <w:pPr>
        <w:widowControl w:val="0"/>
        <w:kinsoku w:val="0"/>
        <w:overflowPunct w:val="0"/>
        <w:jc w:val="both"/>
        <w:textAlignment w:val="baseline"/>
        <w:rPr>
          <w:rFonts w:ascii="Arial" w:hAnsi="Arial" w:cs="Arial"/>
        </w:rPr>
      </w:pPr>
      <w:r w:rsidRPr="00F44C94">
        <w:rPr>
          <w:rFonts w:ascii="Arial" w:hAnsi="Arial" w:cs="Arial"/>
          <w:b/>
          <w:bCs/>
        </w:rPr>
        <w:t>ARTÍCULO 6</w:t>
      </w:r>
      <w:r w:rsidR="00C510CB">
        <w:rPr>
          <w:rFonts w:ascii="Arial" w:hAnsi="Arial" w:cs="Arial"/>
          <w:b/>
          <w:bCs/>
        </w:rPr>
        <w:t>8</w:t>
      </w:r>
      <w:r w:rsidRPr="00F44C94">
        <w:rPr>
          <w:rFonts w:ascii="Arial" w:hAnsi="Arial" w:cs="Arial"/>
          <w:b/>
          <w:bCs/>
        </w:rPr>
        <w:t xml:space="preserve"> </w:t>
      </w:r>
      <w:proofErr w:type="spellStart"/>
      <w:r w:rsidRPr="00F44C94">
        <w:rPr>
          <w:rFonts w:ascii="Arial" w:hAnsi="Arial" w:cs="Arial"/>
          <w:b/>
          <w:bCs/>
        </w:rPr>
        <w:t>Octies</w:t>
      </w:r>
      <w:proofErr w:type="spellEnd"/>
      <w:r w:rsidRPr="00F44C94">
        <w:rPr>
          <w:rFonts w:ascii="Arial" w:hAnsi="Arial" w:cs="Arial"/>
          <w:b/>
          <w:bCs/>
        </w:rPr>
        <w:t>.</w:t>
      </w:r>
      <w:r w:rsidRPr="00F44C94">
        <w:rPr>
          <w:rFonts w:ascii="Arial" w:hAnsi="Arial" w:cs="Arial"/>
        </w:rPr>
        <w:t xml:space="preserve"> </w:t>
      </w:r>
    </w:p>
    <w:p w14:paraId="3F4418E8" w14:textId="77777777" w:rsidR="00F44C94" w:rsidRDefault="00F44C94" w:rsidP="00AA6040">
      <w:pPr>
        <w:widowControl w:val="0"/>
        <w:kinsoku w:val="0"/>
        <w:overflowPunct w:val="0"/>
        <w:jc w:val="both"/>
        <w:textAlignment w:val="baseline"/>
        <w:rPr>
          <w:rFonts w:ascii="Arial" w:hAnsi="Arial" w:cs="Arial"/>
        </w:rPr>
      </w:pPr>
    </w:p>
    <w:p w14:paraId="645A5374" w14:textId="77777777"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 xml:space="preserve">1. Las personas físicas o morales mexicanas, extranjeras, que operan, intermedian y/o administran una Plataforma Tecnológica y los intermediarios, en su calidad de gestores o administradores, serán obligados solidarios de los Anfitriones respecto al pago del Impuesto sobre Hospedaje y por aquellas sanciones relacionadas a los servicios de Estancia Turística Eventual que los Anfitriones hayan proporcionado o contratado a través de dicha Plataforma Tecnológica. </w:t>
      </w:r>
    </w:p>
    <w:p w14:paraId="5B16325A" w14:textId="77777777" w:rsidR="00F44C94" w:rsidRDefault="00F44C94" w:rsidP="00AA6040">
      <w:pPr>
        <w:widowControl w:val="0"/>
        <w:kinsoku w:val="0"/>
        <w:overflowPunct w:val="0"/>
        <w:jc w:val="both"/>
        <w:textAlignment w:val="baseline"/>
        <w:rPr>
          <w:rFonts w:ascii="Arial" w:hAnsi="Arial" w:cs="Arial"/>
        </w:rPr>
      </w:pPr>
    </w:p>
    <w:p w14:paraId="26F63B61" w14:textId="78407004"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2. Las personas físicas o morales que operan intermedian y/o administran Plataformas Tecnológicas quedarán exentas de dicha responsabilidad cuando acrediten que el Anfitrión o intermediario actuó de mala fe o hizo mal uso de la Plataforma Tecnológica.</w:t>
      </w:r>
    </w:p>
    <w:p w14:paraId="64D80247" w14:textId="77777777" w:rsidR="008D4631" w:rsidRPr="00F44C94" w:rsidRDefault="008D4631" w:rsidP="008D4631">
      <w:pPr>
        <w:widowControl w:val="0"/>
        <w:kinsoku w:val="0"/>
        <w:overflowPunct w:val="0"/>
        <w:jc w:val="right"/>
        <w:textAlignment w:val="baseline"/>
        <w:rPr>
          <w:rFonts w:ascii="Arial" w:hAnsi="Arial" w:cs="Arial"/>
          <w:b/>
          <w:bCs/>
          <w:sz w:val="16"/>
          <w:szCs w:val="16"/>
        </w:rPr>
      </w:pPr>
      <w:r>
        <w:rPr>
          <w:rFonts w:ascii="Arial" w:hAnsi="Arial" w:cs="Arial"/>
          <w:b/>
          <w:bCs/>
          <w:sz w:val="16"/>
          <w:szCs w:val="16"/>
        </w:rPr>
        <w:t>Artículo</w:t>
      </w:r>
      <w:r w:rsidRPr="00F44C94">
        <w:rPr>
          <w:rFonts w:ascii="Arial" w:hAnsi="Arial" w:cs="Arial"/>
          <w:b/>
          <w:bCs/>
          <w:sz w:val="16"/>
          <w:szCs w:val="16"/>
        </w:rPr>
        <w:t xml:space="preserve"> adicionado P.O. No. 32, del 17 de marzo del 2026</w:t>
      </w:r>
    </w:p>
    <w:p w14:paraId="656DD66D" w14:textId="4DDC4006" w:rsidR="00F44C94" w:rsidRPr="00AA6040" w:rsidRDefault="008D4631" w:rsidP="008D4631">
      <w:pPr>
        <w:widowControl w:val="0"/>
        <w:kinsoku w:val="0"/>
        <w:overflowPunct w:val="0"/>
        <w:jc w:val="right"/>
        <w:textAlignment w:val="baseline"/>
        <w:rPr>
          <w:rFonts w:ascii="Arial" w:hAnsi="Arial" w:cs="Arial"/>
        </w:rPr>
      </w:pPr>
      <w:hyperlink r:id="rId40" w:history="1">
        <w:r w:rsidRPr="00BE07BA">
          <w:rPr>
            <w:rStyle w:val="Hipervnculo"/>
            <w:rFonts w:ascii="Arial" w:hAnsi="Arial" w:cs="Arial"/>
            <w:b/>
            <w:bCs/>
            <w:sz w:val="16"/>
            <w:szCs w:val="16"/>
          </w:rPr>
          <w:t>https://po.tamaulipas.gob.mx/wp-content/uploads/2026/03/cli-32-170326.pdf</w:t>
        </w:r>
      </w:hyperlink>
    </w:p>
    <w:p w14:paraId="4448E31A" w14:textId="1AD6B0CB" w:rsidR="006853CE" w:rsidRPr="00D914F0" w:rsidRDefault="00793259" w:rsidP="00793259">
      <w:pPr>
        <w:widowControl w:val="0"/>
        <w:kinsoku w:val="0"/>
        <w:overflowPunct w:val="0"/>
        <w:jc w:val="right"/>
        <w:textAlignment w:val="baseline"/>
        <w:rPr>
          <w:rFonts w:ascii="Arial" w:hAnsi="Arial" w:cs="Arial"/>
          <w:b/>
          <w:bCs/>
          <w:i/>
          <w:iCs/>
          <w:sz w:val="16"/>
          <w:szCs w:val="16"/>
          <w:lang w:val="es-MX"/>
        </w:rPr>
      </w:pPr>
      <w:r w:rsidRPr="00D914F0">
        <w:rPr>
          <w:rFonts w:ascii="Arial" w:hAnsi="Arial" w:cs="Arial"/>
          <w:b/>
          <w:bCs/>
          <w:i/>
          <w:iCs/>
          <w:sz w:val="16"/>
          <w:szCs w:val="16"/>
          <w:lang w:val="es-MX"/>
        </w:rPr>
        <w:t xml:space="preserve">Fe de </w:t>
      </w:r>
      <w:r w:rsidR="00D914F0">
        <w:rPr>
          <w:rFonts w:ascii="Arial" w:hAnsi="Arial" w:cs="Arial"/>
          <w:b/>
          <w:bCs/>
          <w:i/>
          <w:iCs/>
          <w:sz w:val="16"/>
          <w:szCs w:val="16"/>
          <w:lang w:val="es-MX"/>
        </w:rPr>
        <w:t>E</w:t>
      </w:r>
      <w:r w:rsidRPr="00D914F0">
        <w:rPr>
          <w:rFonts w:ascii="Arial" w:hAnsi="Arial" w:cs="Arial"/>
          <w:b/>
          <w:bCs/>
          <w:i/>
          <w:iCs/>
          <w:sz w:val="16"/>
          <w:szCs w:val="16"/>
          <w:lang w:val="es-MX"/>
        </w:rPr>
        <w:t>rratas</w:t>
      </w:r>
      <w:r w:rsidR="00D914F0" w:rsidRPr="00D914F0">
        <w:rPr>
          <w:rFonts w:ascii="Arial" w:hAnsi="Arial" w:cs="Arial"/>
          <w:b/>
          <w:bCs/>
          <w:i/>
          <w:iCs/>
          <w:sz w:val="16"/>
          <w:szCs w:val="16"/>
          <w:lang w:val="es-MX"/>
        </w:rPr>
        <w:t xml:space="preserve"> P.O. No. 5</w:t>
      </w:r>
      <w:r w:rsidR="00D914F0">
        <w:rPr>
          <w:rFonts w:ascii="Arial" w:hAnsi="Arial" w:cs="Arial"/>
          <w:b/>
          <w:bCs/>
          <w:i/>
          <w:iCs/>
          <w:sz w:val="16"/>
          <w:szCs w:val="16"/>
          <w:lang w:val="es-MX"/>
        </w:rPr>
        <w:t>3</w:t>
      </w:r>
      <w:r w:rsidR="00D914F0" w:rsidRPr="00D914F0">
        <w:rPr>
          <w:rFonts w:ascii="Arial" w:hAnsi="Arial" w:cs="Arial"/>
          <w:b/>
          <w:bCs/>
          <w:i/>
          <w:iCs/>
          <w:sz w:val="16"/>
          <w:szCs w:val="16"/>
          <w:lang w:val="es-MX"/>
        </w:rPr>
        <w:t xml:space="preserve">, del 5 de mayo de 2026. </w:t>
      </w:r>
    </w:p>
    <w:p w14:paraId="5CF4CCD8" w14:textId="3D97D041" w:rsidR="00793259" w:rsidRPr="00C377E6" w:rsidRDefault="00793259" w:rsidP="00793259">
      <w:pPr>
        <w:widowControl w:val="0"/>
        <w:kinsoku w:val="0"/>
        <w:overflowPunct w:val="0"/>
        <w:jc w:val="right"/>
        <w:textAlignment w:val="baseline"/>
        <w:rPr>
          <w:rFonts w:ascii="Arial" w:hAnsi="Arial" w:cs="Arial"/>
          <w:b/>
          <w:bCs/>
          <w:sz w:val="16"/>
          <w:szCs w:val="16"/>
          <w:lang w:val="es-MX"/>
        </w:rPr>
      </w:pPr>
      <w:hyperlink r:id="rId41" w:history="1">
        <w:r w:rsidRPr="00C377E6">
          <w:rPr>
            <w:rStyle w:val="Hipervnculo"/>
            <w:rFonts w:ascii="Arial" w:hAnsi="Arial" w:cs="Arial"/>
            <w:b/>
            <w:bCs/>
            <w:sz w:val="16"/>
            <w:szCs w:val="16"/>
            <w:lang w:val="es-MX"/>
          </w:rPr>
          <w:t>https://po.tamaulipas.gob.mx/wp-content/uploads/2026/05/cli-53-050526.pdf</w:t>
        </w:r>
      </w:hyperlink>
    </w:p>
    <w:p w14:paraId="11B34624" w14:textId="77777777" w:rsidR="00793259" w:rsidRPr="00C377E6" w:rsidRDefault="00793259" w:rsidP="00793259">
      <w:pPr>
        <w:widowControl w:val="0"/>
        <w:kinsoku w:val="0"/>
        <w:overflowPunct w:val="0"/>
        <w:jc w:val="right"/>
        <w:textAlignment w:val="baseline"/>
        <w:rPr>
          <w:rFonts w:ascii="Arial" w:hAnsi="Arial" w:cs="Arial"/>
          <w:b/>
          <w:bCs/>
          <w:lang w:val="es-MX"/>
        </w:rPr>
      </w:pPr>
    </w:p>
    <w:p w14:paraId="5162F8BB" w14:textId="77777777" w:rsidR="00793259" w:rsidRPr="00C377E6" w:rsidRDefault="00793259" w:rsidP="00793259">
      <w:pPr>
        <w:widowControl w:val="0"/>
        <w:kinsoku w:val="0"/>
        <w:overflowPunct w:val="0"/>
        <w:jc w:val="right"/>
        <w:textAlignment w:val="baseline"/>
        <w:rPr>
          <w:rFonts w:ascii="Arial" w:hAnsi="Arial" w:cs="Arial"/>
          <w:b/>
          <w:bCs/>
          <w:lang w:val="es-MX"/>
        </w:rPr>
      </w:pPr>
    </w:p>
    <w:p w14:paraId="01A78026" w14:textId="77777777" w:rsidR="004D7AA5" w:rsidRPr="00C377E6" w:rsidRDefault="004D7AA5" w:rsidP="000442AD">
      <w:pPr>
        <w:widowControl w:val="0"/>
        <w:kinsoku w:val="0"/>
        <w:overflowPunct w:val="0"/>
        <w:jc w:val="center"/>
        <w:textAlignment w:val="baseline"/>
        <w:rPr>
          <w:rFonts w:ascii="Arial" w:hAnsi="Arial" w:cs="Arial"/>
          <w:b/>
          <w:bCs/>
          <w:lang w:val="es-MX"/>
        </w:rPr>
      </w:pPr>
      <w:r w:rsidRPr="00C377E6">
        <w:rPr>
          <w:rFonts w:ascii="Arial" w:hAnsi="Arial" w:cs="Arial"/>
          <w:b/>
          <w:bCs/>
          <w:lang w:val="es-MX"/>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lastRenderedPageBreak/>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Acceder a una información veraz, completa y objetiva sobre los servicios que conforman los diversos segmentos de la actividad turística y en su caso, el precio de </w:t>
      </w:r>
      <w:proofErr w:type="gramStart"/>
      <w:r w:rsidRPr="009D7E8B">
        <w:rPr>
          <w:rFonts w:ascii="Arial" w:hAnsi="Arial" w:cs="Arial"/>
          <w:lang w:val="es-ES"/>
        </w:rPr>
        <w:t>los mismos</w:t>
      </w:r>
      <w:proofErr w:type="gramEnd"/>
      <w:r w:rsidRPr="009D7E8B">
        <w:rPr>
          <w:rFonts w:ascii="Arial" w:hAnsi="Arial" w:cs="Arial"/>
          <w:lang w:val="es-ES"/>
        </w:rPr>
        <w:t>;</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Recibir servicios turísticos de calidad y </w:t>
      </w:r>
      <w:proofErr w:type="gramStart"/>
      <w:r w:rsidRPr="009D7E8B">
        <w:rPr>
          <w:rFonts w:ascii="Arial" w:hAnsi="Arial" w:cs="Arial"/>
          <w:lang w:val="es-ES"/>
        </w:rPr>
        <w:t>de acuerdo a</w:t>
      </w:r>
      <w:proofErr w:type="gramEnd"/>
      <w:r w:rsidRPr="009D7E8B">
        <w:rPr>
          <w:rFonts w:ascii="Arial" w:hAnsi="Arial" w:cs="Arial"/>
          <w:lang w:val="es-ES"/>
        </w:rPr>
        <w:t xml:space="preserve"> las condiciones contratadas, así como obtener los documentos que acrediten los términos de contratación, facturas o justificantes de pago;</w:t>
      </w:r>
    </w:p>
    <w:p w14:paraId="4C3A60CF" w14:textId="77777777" w:rsidR="00CA711E" w:rsidRPr="009D7E8B" w:rsidRDefault="00CA711E" w:rsidP="00CA711E">
      <w:pPr>
        <w:widowControl w:val="0"/>
        <w:tabs>
          <w:tab w:val="left" w:pos="426"/>
        </w:tabs>
        <w:kinsoku w:val="0"/>
        <w:overflowPunct w:val="0"/>
        <w:jc w:val="both"/>
        <w:textAlignment w:val="baseline"/>
        <w:rPr>
          <w:rFonts w:ascii="Arial" w:hAnsi="Arial" w:cs="Arial"/>
          <w:lang w:val="es-ES"/>
        </w:rPr>
      </w:pP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las condiciones de higiene y seguridad adecuadas en su persona y bienes por los servicios turísticos recibidos en los términos que establezca la normatividad aplicable; y</w:t>
      </w: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Los demás derechos reconocidos por la normatividad federal y local o municipal aplicables a la materia turística.</w:t>
      </w:r>
    </w:p>
    <w:p w14:paraId="6B69770F" w14:textId="77777777" w:rsidR="00345C1E" w:rsidRDefault="00345C1E" w:rsidP="000442AD">
      <w:pPr>
        <w:widowControl w:val="0"/>
        <w:kinsoku w:val="0"/>
        <w:overflowPunct w:val="0"/>
        <w:textAlignment w:val="baseline"/>
        <w:rPr>
          <w:rFonts w:ascii="Arial" w:hAnsi="Arial" w:cs="Arial"/>
          <w:b/>
          <w:bCs/>
          <w:lang w:val="es-ES"/>
        </w:rPr>
      </w:pPr>
    </w:p>
    <w:p w14:paraId="740A4AB8" w14:textId="3EAF7006"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proofErr w:type="gramStart"/>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Observar</w:t>
      </w:r>
      <w:proofErr w:type="gramEnd"/>
      <w:r w:rsidRPr="009D7E8B">
        <w:rPr>
          <w:rFonts w:ascii="Arial" w:hAnsi="Arial" w:cs="Arial"/>
          <w:lang w:val="es-ES"/>
        </w:rPr>
        <w:t xml:space="preserve">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lastRenderedPageBreak/>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378FE0E4" w14:textId="77777777" w:rsidR="00B3787A" w:rsidRDefault="00B3787A" w:rsidP="000442AD">
      <w:pPr>
        <w:widowControl w:val="0"/>
        <w:kinsoku w:val="0"/>
        <w:overflowPunct w:val="0"/>
        <w:textAlignment w:val="baseline"/>
        <w:rPr>
          <w:rFonts w:ascii="Arial" w:hAnsi="Arial" w:cs="Arial"/>
          <w:b/>
          <w:bCs/>
          <w:lang w:val="es-ES"/>
        </w:rPr>
      </w:pPr>
    </w:p>
    <w:p w14:paraId="2162A026" w14:textId="47523389"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72.</w:t>
      </w:r>
    </w:p>
    <w:p w14:paraId="5FA696BD" w14:textId="77777777" w:rsidR="004D7AA5"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673F9A11" w14:textId="77777777" w:rsidR="00CA711E" w:rsidRDefault="00CA711E" w:rsidP="000442AD">
      <w:pPr>
        <w:widowControl w:val="0"/>
        <w:kinsoku w:val="0"/>
        <w:overflowPunct w:val="0"/>
        <w:jc w:val="both"/>
        <w:textAlignment w:val="baseline"/>
        <w:rPr>
          <w:rFonts w:ascii="Arial" w:hAnsi="Arial" w:cs="Arial"/>
          <w:lang w:val="es-ES"/>
        </w:rPr>
      </w:pPr>
    </w:p>
    <w:p w14:paraId="2514FB7F" w14:textId="77777777" w:rsidR="00CA711E" w:rsidRPr="009D7E8B" w:rsidRDefault="00CA711E" w:rsidP="000442AD">
      <w:pPr>
        <w:widowControl w:val="0"/>
        <w:kinsoku w:val="0"/>
        <w:overflowPunct w:val="0"/>
        <w:jc w:val="both"/>
        <w:textAlignment w:val="baseline"/>
        <w:rPr>
          <w:rFonts w:ascii="Arial" w:hAnsi="Arial" w:cs="Arial"/>
          <w:lang w:val="es-ES"/>
        </w:rPr>
      </w:pP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t>Contar con un registro de quejas autorizado por la Secretaría;</w:t>
      </w:r>
    </w:p>
    <w:p w14:paraId="7944F740"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10A2633D" w14:textId="77777777" w:rsidR="00E97B04" w:rsidRPr="009D7E8B" w:rsidRDefault="00E97B04" w:rsidP="001C177E">
      <w:pPr>
        <w:autoSpaceDE w:val="0"/>
        <w:autoSpaceDN w:val="0"/>
        <w:adjustRightInd w:val="0"/>
        <w:jc w:val="both"/>
        <w:rPr>
          <w:rFonts w:ascii="Arial" w:hAnsi="Arial" w:cs="Arial"/>
          <w:lang w:val="es-ES"/>
        </w:rPr>
      </w:pP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42"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43"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03166BE9" w14:textId="77777777" w:rsidR="00B65F12" w:rsidRDefault="00B65F12"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lastRenderedPageBreak/>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44"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w:t>
      </w:r>
      <w:proofErr w:type="gramStart"/>
      <w:r w:rsidRPr="009D7E8B">
        <w:rPr>
          <w:rFonts w:ascii="Arial" w:hAnsi="Arial" w:cs="Arial"/>
          <w:lang w:val="es-ES"/>
        </w:rPr>
        <w:t>oficial</w:t>
      </w:r>
      <w:proofErr w:type="gramEnd"/>
      <w:r w:rsidRPr="009D7E8B">
        <w:rPr>
          <w:rFonts w:ascii="Arial" w:hAnsi="Arial" w:cs="Arial"/>
          <w:lang w:val="es-ES"/>
        </w:rPr>
        <w:t xml:space="preserve"> así como los datos de entrada, permanencia y salida de </w:t>
      </w:r>
      <w:proofErr w:type="gramStart"/>
      <w:r w:rsidRPr="009D7E8B">
        <w:rPr>
          <w:rFonts w:ascii="Arial" w:hAnsi="Arial" w:cs="Arial"/>
          <w:lang w:val="es-ES"/>
        </w:rPr>
        <w:t>los mismos</w:t>
      </w:r>
      <w:proofErr w:type="gramEnd"/>
      <w:r w:rsidRPr="009D7E8B">
        <w:rPr>
          <w:rFonts w:ascii="Arial" w:hAnsi="Arial" w:cs="Arial"/>
          <w:lang w:val="es-ES"/>
        </w:rPr>
        <w:t>.</w:t>
      </w:r>
    </w:p>
    <w:p w14:paraId="0EF28FA5" w14:textId="77777777" w:rsidR="00CA711E" w:rsidRPr="009D7E8B" w:rsidRDefault="00CA711E"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9D7E8B" w:rsidRDefault="003F41CB" w:rsidP="001C177E">
      <w:pPr>
        <w:autoSpaceDE w:val="0"/>
        <w:autoSpaceDN w:val="0"/>
        <w:adjustRightInd w:val="0"/>
        <w:jc w:val="both"/>
        <w:rPr>
          <w:rFonts w:ascii="Arial" w:hAnsi="Arial" w:cs="Arial"/>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 xml:space="preserve">En caso de que el prestador del servicio turístico incumpla con uno de los servicios ofrecidos o pactados o con la totalidad de </w:t>
      </w:r>
      <w:proofErr w:type="gramStart"/>
      <w:r w:rsidRPr="009D7E8B">
        <w:rPr>
          <w:rFonts w:ascii="Arial" w:hAnsi="Arial" w:cs="Arial"/>
          <w:lang w:val="es-ES" w:bidi="es-ES"/>
        </w:rPr>
        <w:t>los mismos</w:t>
      </w:r>
      <w:proofErr w:type="gramEnd"/>
      <w:r w:rsidRPr="009D7E8B">
        <w:rPr>
          <w:rFonts w:ascii="Arial" w:hAnsi="Arial" w:cs="Arial"/>
          <w:lang w:val="es-ES" w:bidi="es-ES"/>
        </w:rPr>
        <w:t>, tendrá la obligación de rembolsar, bonificar o compensar la suma 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Default="00037254" w:rsidP="003F41CB">
      <w:pPr>
        <w:autoSpaceDE w:val="0"/>
        <w:autoSpaceDN w:val="0"/>
        <w:adjustRightInd w:val="0"/>
        <w:jc w:val="both"/>
        <w:rPr>
          <w:rFonts w:ascii="Arial" w:hAnsi="Arial" w:cs="Arial"/>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9D7E8B" w:rsidRDefault="00037254" w:rsidP="003F41CB">
      <w:pPr>
        <w:autoSpaceDE w:val="0"/>
        <w:autoSpaceDN w:val="0"/>
        <w:adjustRightInd w:val="0"/>
        <w:jc w:val="both"/>
        <w:rPr>
          <w:rFonts w:ascii="Arial" w:hAnsi="Arial" w:cs="Arial"/>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Pr="00B65F12" w:rsidRDefault="00505CCF" w:rsidP="00E534D3">
      <w:pPr>
        <w:widowControl w:val="0"/>
        <w:tabs>
          <w:tab w:val="left" w:pos="0"/>
          <w:tab w:val="left" w:pos="426"/>
        </w:tabs>
        <w:kinsoku w:val="0"/>
        <w:overflowPunct w:val="0"/>
        <w:jc w:val="both"/>
        <w:textAlignment w:val="baseline"/>
        <w:rPr>
          <w:rFonts w:ascii="Arial" w:hAnsi="Arial" w:cs="Arial"/>
          <w:sz w:val="16"/>
          <w:szCs w:val="16"/>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6DDFE375" w14:textId="77777777" w:rsidR="00505CCF" w:rsidRPr="00B65F12" w:rsidRDefault="00505CCF" w:rsidP="00E534D3">
      <w:pPr>
        <w:widowControl w:val="0"/>
        <w:tabs>
          <w:tab w:val="left" w:pos="0"/>
          <w:tab w:val="left" w:pos="426"/>
        </w:tabs>
        <w:kinsoku w:val="0"/>
        <w:overflowPunct w:val="0"/>
        <w:jc w:val="both"/>
        <w:textAlignment w:val="baseline"/>
        <w:rPr>
          <w:rFonts w:ascii="Arial" w:hAnsi="Arial" w:cs="Arial"/>
          <w:sz w:val="16"/>
          <w:szCs w:val="16"/>
        </w:rPr>
      </w:pP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III. Notificar a las autoridades correspondientes, en caso de advertir la posible comisión de un delito.</w:t>
      </w:r>
    </w:p>
    <w:p w14:paraId="226773DE" w14:textId="394916CA"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Pr="00B65F12" w:rsidRDefault="0034308D" w:rsidP="000442AD">
      <w:pPr>
        <w:widowControl w:val="0"/>
        <w:kinsoku w:val="0"/>
        <w:overflowPunct w:val="0"/>
        <w:textAlignment w:val="baseline"/>
        <w:rPr>
          <w:rFonts w:ascii="Arial" w:hAnsi="Arial" w:cs="Arial"/>
          <w:b/>
          <w:bCs/>
          <w:sz w:val="16"/>
          <w:szCs w:val="16"/>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lastRenderedPageBreak/>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 xml:space="preserve">Agencias, </w:t>
      </w:r>
      <w:proofErr w:type="spellStart"/>
      <w:r w:rsidRPr="009D7E8B">
        <w:rPr>
          <w:rFonts w:ascii="Arial" w:hAnsi="Arial" w:cs="Arial"/>
          <w:lang w:val="es-ES"/>
        </w:rPr>
        <w:t>sub-agencias</w:t>
      </w:r>
      <w:proofErr w:type="spellEnd"/>
      <w:r w:rsidRPr="009D7E8B">
        <w:rPr>
          <w:rFonts w:ascii="Arial" w:hAnsi="Arial" w:cs="Arial"/>
          <w:lang w:val="es-ES"/>
        </w:rPr>
        <w:t xml:space="preserve">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reformada,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5"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adicionada,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6"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t xml:space="preserve">Fracción recorrida en su orden natural, P.O. Edición Vespertina No. 44, del 10 de </w:t>
      </w:r>
      <w:proofErr w:type="gramStart"/>
      <w:r w:rsidRPr="00804278">
        <w:rPr>
          <w:rFonts w:ascii="Arial" w:hAnsi="Arial" w:cs="Arial"/>
          <w:b/>
          <w:bCs/>
          <w:i/>
          <w:iCs/>
          <w:spacing w:val="-2"/>
          <w:sz w:val="16"/>
          <w:szCs w:val="16"/>
          <w:lang w:val="es-ES"/>
        </w:rPr>
        <w:t>abril  de</w:t>
      </w:r>
      <w:proofErr w:type="gramEnd"/>
      <w:r w:rsidRPr="00804278">
        <w:rPr>
          <w:rFonts w:ascii="Arial" w:hAnsi="Arial" w:cs="Arial"/>
          <w:b/>
          <w:bCs/>
          <w:i/>
          <w:iCs/>
          <w:spacing w:val="-2"/>
          <w:sz w:val="16"/>
          <w:szCs w:val="16"/>
          <w:lang w:val="es-ES"/>
        </w:rPr>
        <w:t xml:space="preserv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47" w:history="1">
        <w:r w:rsidRPr="00804278">
          <w:rPr>
            <w:rStyle w:val="Hipervnculo"/>
            <w:rFonts w:ascii="Arial" w:hAnsi="Arial" w:cs="Arial"/>
            <w:b/>
            <w:bCs/>
            <w:i/>
            <w:iCs/>
            <w:spacing w:val="-2"/>
            <w:sz w:val="16"/>
            <w:szCs w:val="16"/>
            <w:lang w:val="es-ES"/>
          </w:rPr>
          <w:t>https://po.tamaulipas.gob.mx/wp-content/uploads/2025/04/cl-44-100325-EV.pdf</w:t>
        </w:r>
      </w:hyperlink>
    </w:p>
    <w:p w14:paraId="3BBF29AC" w14:textId="77777777" w:rsidR="00AB46A9" w:rsidRDefault="00AB46A9" w:rsidP="000442AD">
      <w:pPr>
        <w:widowControl w:val="0"/>
        <w:kinsoku w:val="0"/>
        <w:overflowPunct w:val="0"/>
        <w:textAlignment w:val="baseline"/>
        <w:rPr>
          <w:rFonts w:ascii="Arial" w:hAnsi="Arial" w:cs="Arial"/>
          <w:b/>
          <w:bCs/>
          <w:lang w:val="es-ES"/>
        </w:rPr>
      </w:pPr>
    </w:p>
    <w:p w14:paraId="70CC298B" w14:textId="728036B1"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3ABD5C96" w14:textId="72164A83" w:rsidR="00D914F0"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432EA380" w14:textId="77777777" w:rsidR="00D914F0" w:rsidRPr="009D7E8B" w:rsidRDefault="00D914F0"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70B7D090" w14:textId="77777777" w:rsidR="00345C1E" w:rsidRDefault="00345C1E" w:rsidP="000442AD">
      <w:pPr>
        <w:widowControl w:val="0"/>
        <w:kinsoku w:val="0"/>
        <w:overflowPunct w:val="0"/>
        <w:textAlignment w:val="baseline"/>
        <w:rPr>
          <w:rFonts w:ascii="Arial" w:hAnsi="Arial" w:cs="Arial"/>
          <w:b/>
          <w:bCs/>
          <w:lang w:val="es-ES"/>
        </w:rPr>
      </w:pPr>
    </w:p>
    <w:p w14:paraId="3FCD93B8" w14:textId="1269679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9D7E8B" w:rsidRDefault="00E534D3" w:rsidP="000442AD">
      <w:pPr>
        <w:widowControl w:val="0"/>
        <w:kinsoku w:val="0"/>
        <w:overflowPunct w:val="0"/>
        <w:jc w:val="both"/>
        <w:textAlignment w:val="baseline"/>
        <w:rPr>
          <w:rFonts w:ascii="Arial" w:hAnsi="Arial" w:cs="Arial"/>
          <w:lang w:val="es-ES"/>
        </w:rPr>
      </w:pPr>
    </w:p>
    <w:p w14:paraId="302B93A5" w14:textId="77777777" w:rsidR="00E534D3"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 xml:space="preserve">No deberá establecer barreras a la entrada de nuevos prestadores de servicios </w:t>
      </w:r>
      <w:proofErr w:type="gramStart"/>
      <w:r w:rsidRPr="009D7E8B">
        <w:rPr>
          <w:rFonts w:ascii="Arial" w:hAnsi="Arial" w:cs="Arial"/>
          <w:lang w:val="es-ES"/>
        </w:rPr>
        <w:t>en razón de</w:t>
      </w:r>
      <w:proofErr w:type="gramEnd"/>
      <w:r w:rsidRPr="009D7E8B">
        <w:rPr>
          <w:rFonts w:ascii="Arial" w:hAnsi="Arial" w:cs="Arial"/>
          <w:lang w:val="es-ES"/>
        </w:rPr>
        <w:t xml:space="preserve"> profesión o de capital; y</w:t>
      </w:r>
    </w:p>
    <w:p w14:paraId="0A5BC7F3" w14:textId="77777777" w:rsidR="00B65F12" w:rsidRPr="00016EB2" w:rsidRDefault="00B65F12" w:rsidP="00B65F12">
      <w:pPr>
        <w:widowControl w:val="0"/>
        <w:tabs>
          <w:tab w:val="left" w:pos="0"/>
          <w:tab w:val="left" w:pos="426"/>
        </w:tabs>
        <w:kinsoku w:val="0"/>
        <w:overflowPunct w:val="0"/>
        <w:jc w:val="both"/>
        <w:textAlignment w:val="baseline"/>
        <w:rPr>
          <w:rFonts w:ascii="Arial" w:hAnsi="Arial" w:cs="Arial"/>
          <w:lang w:val="es-ES"/>
        </w:rPr>
      </w:pP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5A9741" w14:textId="77777777" w:rsidR="00345C1E" w:rsidRDefault="00345C1E" w:rsidP="000442AD">
      <w:pPr>
        <w:widowControl w:val="0"/>
        <w:kinsoku w:val="0"/>
        <w:overflowPunct w:val="0"/>
        <w:textAlignment w:val="baseline"/>
        <w:rPr>
          <w:rFonts w:ascii="Arial" w:hAnsi="Arial" w:cs="Arial"/>
          <w:b/>
          <w:bCs/>
          <w:lang w:val="es-ES"/>
        </w:rPr>
      </w:pPr>
    </w:p>
    <w:p w14:paraId="2BBE8BA7" w14:textId="3A2EE6D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4800444F"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27A9DA78" w14:textId="77777777" w:rsidR="00345C1E" w:rsidRDefault="00345C1E" w:rsidP="000442AD">
      <w:pPr>
        <w:widowControl w:val="0"/>
        <w:kinsoku w:val="0"/>
        <w:overflowPunct w:val="0"/>
        <w:textAlignment w:val="baseline"/>
        <w:rPr>
          <w:rFonts w:ascii="Arial" w:hAnsi="Arial" w:cs="Arial"/>
          <w:b/>
          <w:bCs/>
          <w:lang w:val="es-ES"/>
        </w:rPr>
      </w:pPr>
    </w:p>
    <w:p w14:paraId="12C85DA3" w14:textId="14E4C6C3"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B65F12" w:rsidRDefault="00706A1E" w:rsidP="00706A1E">
      <w:pPr>
        <w:widowControl w:val="0"/>
        <w:tabs>
          <w:tab w:val="left" w:pos="0"/>
          <w:tab w:val="left" w:pos="284"/>
        </w:tabs>
        <w:kinsoku w:val="0"/>
        <w:overflowPunct w:val="0"/>
        <w:jc w:val="both"/>
        <w:textAlignment w:val="baseline"/>
        <w:rPr>
          <w:rFonts w:ascii="Arial" w:hAnsi="Arial" w:cs="Arial"/>
          <w:sz w:val="16"/>
          <w:szCs w:val="16"/>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B65F12" w:rsidRDefault="00706A1E" w:rsidP="00706A1E">
      <w:pPr>
        <w:widowControl w:val="0"/>
        <w:tabs>
          <w:tab w:val="left" w:pos="0"/>
          <w:tab w:val="left" w:pos="284"/>
        </w:tabs>
        <w:kinsoku w:val="0"/>
        <w:overflowPunct w:val="0"/>
        <w:jc w:val="both"/>
        <w:textAlignment w:val="baseline"/>
        <w:rPr>
          <w:rFonts w:ascii="Arial" w:hAnsi="Arial" w:cs="Arial"/>
          <w:sz w:val="16"/>
          <w:szCs w:val="16"/>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lastRenderedPageBreak/>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2DE71386" w14:textId="77777777" w:rsidR="00345C1E" w:rsidRDefault="00345C1E" w:rsidP="000442AD">
      <w:pPr>
        <w:widowControl w:val="0"/>
        <w:kinsoku w:val="0"/>
        <w:overflowPunct w:val="0"/>
        <w:jc w:val="both"/>
        <w:textAlignment w:val="baseline"/>
        <w:rPr>
          <w:rFonts w:ascii="Arial" w:hAnsi="Arial" w:cs="Arial"/>
          <w:b/>
          <w:bCs/>
          <w:lang w:val="es-ES"/>
        </w:rPr>
      </w:pPr>
    </w:p>
    <w:p w14:paraId="03FBF235" w14:textId="48097555"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El prestador de servicios turísticos que brinde un servicio en un área natural </w:t>
      </w:r>
      <w:proofErr w:type="gramStart"/>
      <w:r w:rsidRPr="009D7E8B">
        <w:rPr>
          <w:rFonts w:ascii="Arial" w:hAnsi="Arial" w:cs="Arial"/>
          <w:lang w:val="es-ES"/>
        </w:rPr>
        <w:t>protegida,</w:t>
      </w:r>
      <w:proofErr w:type="gramEnd"/>
      <w:r w:rsidRPr="009D7E8B">
        <w:rPr>
          <w:rFonts w:ascii="Arial" w:hAnsi="Arial" w:cs="Arial"/>
          <w:lang w:val="es-ES"/>
        </w:rPr>
        <w:t xml:space="preserve"> sujeta a la jurisdicción del Estado, por el que se causen derechos, será solidariamente responsable de su pago y del pago del derecho causado por el acceso de su cliente al área natural protegida. En su caso, se hará acreedor a las sanciones que procedan, independientemente de que realice el pago correspondiente, si presta el servicio sin cerciorarse de que hayan sido pagados dichos derechos en términos de la Ley de Hacienda para el Estado.</w:t>
      </w:r>
    </w:p>
    <w:p w14:paraId="2179D2A9" w14:textId="77777777" w:rsidR="00D914F0" w:rsidRDefault="00D914F0" w:rsidP="000442AD">
      <w:pPr>
        <w:widowControl w:val="0"/>
        <w:kinsoku w:val="0"/>
        <w:overflowPunct w:val="0"/>
        <w:jc w:val="center"/>
        <w:textAlignment w:val="baseline"/>
        <w:rPr>
          <w:rFonts w:ascii="Arial" w:hAnsi="Arial" w:cs="Arial"/>
          <w:b/>
          <w:bCs/>
          <w:lang w:val="es-ES"/>
        </w:rPr>
      </w:pPr>
    </w:p>
    <w:p w14:paraId="2EA14E8A" w14:textId="3F0798B3"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010B0F7B" w14:textId="77777777" w:rsidR="00AB46A9" w:rsidRDefault="00AB46A9" w:rsidP="000442AD">
      <w:pPr>
        <w:widowControl w:val="0"/>
        <w:kinsoku w:val="0"/>
        <w:overflowPunct w:val="0"/>
        <w:jc w:val="both"/>
        <w:textAlignment w:val="baseline"/>
        <w:rPr>
          <w:rFonts w:ascii="Arial" w:hAnsi="Arial" w:cs="Arial"/>
          <w:b/>
          <w:bCs/>
          <w:lang w:val="es-ES"/>
        </w:rPr>
      </w:pPr>
    </w:p>
    <w:p w14:paraId="6644C45A" w14:textId="5B52581C"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La Secretaría, en colaboración con las dependencias y entidades del Gobierno del Estado, las delegaciones, autoridades federales, organismos internacionales, los </w:t>
      </w:r>
      <w:proofErr w:type="gramStart"/>
      <w:r w:rsidRPr="009D7E8B">
        <w:rPr>
          <w:rFonts w:ascii="Arial" w:hAnsi="Arial" w:cs="Arial"/>
          <w:lang w:val="es-ES"/>
        </w:rPr>
        <w:t>sectores privado</w:t>
      </w:r>
      <w:proofErr w:type="gramEnd"/>
      <w:r w:rsidRPr="009D7E8B">
        <w:rPr>
          <w:rFonts w:ascii="Arial" w:hAnsi="Arial" w:cs="Arial"/>
          <w:lang w:val="es-ES"/>
        </w:rPr>
        <w:t xml:space="preserve">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La Secretaría celebrará los acuerdos de coordinación y cooperación necesarios con las autoridades educativas y con otros organismos privados o sociales que impartan educación o capacitación en materia 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B65F12" w:rsidRDefault="004D7AA5" w:rsidP="000442AD">
      <w:pPr>
        <w:widowControl w:val="0"/>
        <w:kinsoku w:val="0"/>
        <w:overflowPunct w:val="0"/>
        <w:textAlignment w:val="baseline"/>
        <w:rPr>
          <w:rFonts w:ascii="Arial" w:hAnsi="Arial" w:cs="Arial"/>
          <w:b/>
          <w:bCs/>
          <w:spacing w:val="-1"/>
          <w:sz w:val="16"/>
          <w:szCs w:val="16"/>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lastRenderedPageBreak/>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0AFB9ECB" w14:textId="77777777" w:rsidR="00B3787A" w:rsidRDefault="00B3787A" w:rsidP="000442AD">
      <w:pPr>
        <w:widowControl w:val="0"/>
        <w:kinsoku w:val="0"/>
        <w:overflowPunct w:val="0"/>
        <w:textAlignment w:val="baseline"/>
        <w:rPr>
          <w:rFonts w:ascii="Arial" w:hAnsi="Arial" w:cs="Arial"/>
          <w:b/>
          <w:bCs/>
          <w:spacing w:val="-3"/>
          <w:lang w:val="es-ES"/>
        </w:rPr>
      </w:pPr>
    </w:p>
    <w:p w14:paraId="005E21A4" w14:textId="7671E8C4"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074CA1C0" w14:textId="77777777" w:rsidR="00D914F0" w:rsidRPr="009D7E8B" w:rsidRDefault="00D914F0"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montos de las sanciones nunca podrán ser mayores a los considerados en la Ley General y deberán 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24F9341B" w14:textId="77777777" w:rsidR="00B3787A" w:rsidRDefault="00B3787A" w:rsidP="000442AD">
      <w:pPr>
        <w:widowControl w:val="0"/>
        <w:kinsoku w:val="0"/>
        <w:overflowPunct w:val="0"/>
        <w:textAlignment w:val="baseline"/>
        <w:rPr>
          <w:rFonts w:ascii="Arial" w:hAnsi="Arial" w:cs="Arial"/>
          <w:b/>
          <w:bCs/>
          <w:spacing w:val="-3"/>
          <w:lang w:val="es-ES"/>
        </w:rPr>
      </w:pPr>
    </w:p>
    <w:p w14:paraId="5CE5DB32" w14:textId="72078153"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595FD4D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 xml:space="preserve">ARTÍCULO CUARTO. </w:t>
      </w:r>
      <w:r w:rsidRPr="000442AD">
        <w:rPr>
          <w:rFonts w:ascii="Arial" w:hAnsi="Arial" w:cs="Arial"/>
          <w:bCs/>
          <w:lang w:val="es-ES"/>
        </w:rPr>
        <w:t xml:space="preserve">Los procedimientos, recursos, y </w:t>
      </w:r>
      <w:proofErr w:type="gramStart"/>
      <w:r w:rsidRPr="000442AD">
        <w:rPr>
          <w:rFonts w:ascii="Arial" w:hAnsi="Arial" w:cs="Arial"/>
          <w:bCs/>
          <w:lang w:val="es-ES"/>
        </w:rPr>
        <w:t>resoluciones administrativos</w:t>
      </w:r>
      <w:proofErr w:type="gramEnd"/>
      <w:r w:rsidRPr="000442AD">
        <w:rPr>
          <w:rFonts w:ascii="Arial" w:hAnsi="Arial" w:cs="Arial"/>
          <w:bCs/>
          <w:lang w:val="es-ES"/>
        </w:rPr>
        <w:t>,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 xml:space="preserve">SALÓN DE SESIONES DEL H. CONGRESO DEL </w:t>
      </w:r>
      <w:proofErr w:type="gramStart"/>
      <w:r w:rsidRPr="00C03457">
        <w:rPr>
          <w:rFonts w:ascii="Arial" w:hAnsi="Arial" w:cs="Arial"/>
          <w:b/>
          <w:bCs/>
          <w:lang w:val="es-MX" w:eastAsia="es-MX"/>
        </w:rPr>
        <w:t>ESTADO.-</w:t>
      </w:r>
      <w:proofErr w:type="gramEnd"/>
      <w:r w:rsidRPr="00C03457">
        <w:rPr>
          <w:rFonts w:ascii="Arial" w:hAnsi="Arial" w:cs="Arial"/>
          <w:b/>
          <w:bCs/>
          <w:lang w:val="es-MX" w:eastAsia="es-MX"/>
        </w:rPr>
        <w:t xml:space="preserve"> Cd. Victoria, </w:t>
      </w:r>
      <w:proofErr w:type="spellStart"/>
      <w:r w:rsidRPr="00C03457">
        <w:rPr>
          <w:rFonts w:ascii="Arial" w:hAnsi="Arial" w:cs="Arial"/>
          <w:b/>
          <w:bCs/>
          <w:lang w:val="es-MX" w:eastAsia="es-MX"/>
        </w:rPr>
        <w:t>Tam</w:t>
      </w:r>
      <w:proofErr w:type="spellEnd"/>
      <w:r w:rsidRPr="00C03457">
        <w:rPr>
          <w:rFonts w:ascii="Arial" w:hAnsi="Arial" w:cs="Arial"/>
          <w:b/>
          <w:bCs/>
          <w:lang w:val="es-MX" w:eastAsia="es-MX"/>
        </w:rPr>
        <w:t>.,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w:t>
      </w:r>
      <w:proofErr w:type="gramStart"/>
      <w:r w:rsidRPr="00C03457">
        <w:rPr>
          <w:rFonts w:ascii="Arial" w:hAnsi="Arial" w:cs="Arial"/>
          <w:b/>
          <w:bCs/>
          <w:lang w:val="es-MX" w:eastAsia="es-MX"/>
        </w:rPr>
        <w:t>PRESIDENTE.-</w:t>
      </w:r>
      <w:proofErr w:type="gramEnd"/>
      <w:r w:rsidRPr="00C03457">
        <w:rPr>
          <w:rFonts w:ascii="Arial" w:hAnsi="Arial" w:cs="Arial"/>
          <w:b/>
          <w:bCs/>
          <w:lang w:val="es-MX" w:eastAsia="es-MX"/>
        </w:rPr>
        <w:t xml:space="preserve"> MARCO ANTONIO SILVA </w:t>
      </w:r>
      <w:proofErr w:type="gramStart"/>
      <w:r w:rsidRPr="00C03457">
        <w:rPr>
          <w:rFonts w:ascii="Arial" w:hAnsi="Arial" w:cs="Arial"/>
          <w:b/>
          <w:bCs/>
          <w:lang w:val="es-MX" w:eastAsia="es-MX"/>
        </w:rPr>
        <w:t>HERMOSILLO.-</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IRMA LETICIA TORRES </w:t>
      </w:r>
      <w:proofErr w:type="gramStart"/>
      <w:r w:rsidRPr="00C03457">
        <w:rPr>
          <w:rFonts w:ascii="Arial" w:hAnsi="Arial" w:cs="Arial"/>
          <w:b/>
          <w:bCs/>
          <w:lang w:val="es-MX" w:eastAsia="es-MX"/>
        </w:rPr>
        <w:t>SILVA.-</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DIPUTADA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w:t>
      </w:r>
      <w:proofErr w:type="gramStart"/>
      <w:r w:rsidRPr="00C03457">
        <w:rPr>
          <w:rFonts w:ascii="Arial" w:hAnsi="Arial" w:cs="Arial"/>
          <w:b/>
          <w:bCs/>
          <w:lang w:val="es-MX" w:eastAsia="es-MX"/>
        </w:rPr>
        <w:t>VELÁZQUEZ.-</w:t>
      </w:r>
      <w:proofErr w:type="gramEnd"/>
      <w:r w:rsidRPr="00C03457">
        <w:rPr>
          <w:rFonts w:ascii="Arial" w:hAnsi="Arial" w:cs="Arial"/>
          <w:b/>
          <w:bCs/>
          <w:lang w:val="es-MX" w:eastAsia="es-MX"/>
        </w:rPr>
        <w:t xml:space="preserve">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lastRenderedPageBreak/>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631F2188" w14:textId="087D2A83" w:rsidR="00F11440" w:rsidRPr="005B1E92" w:rsidRDefault="00706A1E" w:rsidP="005B1E92">
      <w:pPr>
        <w:autoSpaceDE w:val="0"/>
        <w:autoSpaceDN w:val="0"/>
        <w:adjustRightInd w:val="0"/>
        <w:jc w:val="both"/>
        <w:rPr>
          <w:rFonts w:ascii="Arial" w:hAnsi="Arial" w:cs="Arial"/>
          <w:i/>
        </w:rPr>
      </w:pPr>
      <w:proofErr w:type="gramStart"/>
      <w:r w:rsidRPr="00C03457">
        <w:rPr>
          <w:rFonts w:ascii="Arial" w:hAnsi="Arial" w:cs="Arial"/>
          <w:b/>
          <w:bCs/>
          <w:lang w:val="es-MX" w:eastAsia="es-MX"/>
        </w:rPr>
        <w:t>ATENTAMENTE</w:t>
      </w:r>
      <w:r w:rsidRPr="00C03457">
        <w:rPr>
          <w:rFonts w:ascii="Arial" w:hAnsi="Arial" w:cs="Arial"/>
          <w:lang w:val="es-MX" w:eastAsia="es-MX"/>
        </w:rPr>
        <w:t>.-</w:t>
      </w:r>
      <w:proofErr w:type="gramEnd"/>
      <w:r w:rsidRPr="00C03457">
        <w:rPr>
          <w:rFonts w:ascii="Arial" w:hAnsi="Arial" w:cs="Arial"/>
          <w:lang w:val="es-MX" w:eastAsia="es-MX"/>
        </w:rPr>
        <w:t xml:space="preserve"> SUFRAGIO EFECTIVO. NO </w:t>
      </w:r>
      <w:proofErr w:type="gramStart"/>
      <w:r w:rsidRPr="00C03457">
        <w:rPr>
          <w:rFonts w:ascii="Arial" w:hAnsi="Arial" w:cs="Arial"/>
          <w:lang w:val="es-MX" w:eastAsia="es-MX"/>
        </w:rPr>
        <w:t>REELECCIÓN.-</w:t>
      </w:r>
      <w:proofErr w:type="gramEnd"/>
      <w:r w:rsidRPr="00C03457">
        <w:rPr>
          <w:rFonts w:ascii="Arial" w:hAnsi="Arial" w:cs="Arial"/>
          <w:lang w:val="es-MX" w:eastAsia="es-MX"/>
        </w:rPr>
        <w:t xml:space="preserve">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DEL </w:t>
      </w:r>
      <w:proofErr w:type="gramStart"/>
      <w:r w:rsidRPr="00C03457">
        <w:rPr>
          <w:rFonts w:ascii="Arial" w:hAnsi="Arial" w:cs="Arial"/>
          <w:b/>
          <w:bCs/>
          <w:lang w:val="es-MX" w:eastAsia="es-MX"/>
        </w:rPr>
        <w:t>ESTADO</w:t>
      </w:r>
      <w:r w:rsidRPr="00C03457">
        <w:rPr>
          <w:rFonts w:ascii="Arial" w:hAnsi="Arial" w:cs="Arial"/>
          <w:lang w:val="es-MX" w:eastAsia="es-MX"/>
        </w:rPr>
        <w:t>.-</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EGIDIO TORRE </w:t>
      </w:r>
      <w:proofErr w:type="gramStart"/>
      <w:r w:rsidRPr="00C03457">
        <w:rPr>
          <w:rFonts w:ascii="Arial" w:hAnsi="Arial" w:cs="Arial"/>
          <w:b/>
          <w:bCs/>
          <w:lang w:val="es-MX" w:eastAsia="es-MX"/>
        </w:rPr>
        <w:t>CANTÚ</w:t>
      </w:r>
      <w:r w:rsidRPr="00C03457">
        <w:rPr>
          <w:rFonts w:ascii="Arial" w:hAnsi="Arial" w:cs="Arial"/>
          <w:lang w:val="es-MX" w:eastAsia="es-MX"/>
        </w:rPr>
        <w:t>.-</w:t>
      </w:r>
      <w:proofErr w:type="gramEnd"/>
      <w:r w:rsidRPr="00C03457">
        <w:rPr>
          <w:rFonts w:ascii="Arial" w:hAnsi="Arial" w:cs="Arial"/>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EL SECRETARIO GENERAL DE </w:t>
      </w:r>
      <w:proofErr w:type="gramStart"/>
      <w:r w:rsidRPr="00C03457">
        <w:rPr>
          <w:rFonts w:ascii="Arial" w:hAnsi="Arial" w:cs="Arial"/>
          <w:b/>
          <w:bCs/>
          <w:lang w:val="es-MX" w:eastAsia="es-MX"/>
        </w:rPr>
        <w:t>GOBIERNO</w:t>
      </w:r>
      <w:r w:rsidRPr="00C03457">
        <w:rPr>
          <w:rFonts w:ascii="Arial" w:hAnsi="Arial" w:cs="Arial"/>
          <w:lang w:val="es-MX" w:eastAsia="es-MX"/>
        </w:rPr>
        <w:t>.-</w:t>
      </w:r>
      <w:proofErr w:type="gramEnd"/>
      <w:r w:rsidR="00C03457" w:rsidRPr="00C03457">
        <w:rPr>
          <w:rFonts w:ascii="Arial" w:hAnsi="Arial" w:cs="Arial"/>
          <w:lang w:val="es-MX" w:eastAsia="es-MX"/>
        </w:rPr>
        <w:t xml:space="preserve"> </w:t>
      </w:r>
      <w:r w:rsidRPr="00C03457">
        <w:rPr>
          <w:rFonts w:ascii="Arial" w:hAnsi="Arial" w:cs="Arial"/>
          <w:b/>
          <w:bCs/>
          <w:lang w:val="es-MX" w:eastAsia="es-MX"/>
        </w:rPr>
        <w:t xml:space="preserve">HERMINIO GARZA </w:t>
      </w:r>
      <w:proofErr w:type="gramStart"/>
      <w:r w:rsidRPr="00C03457">
        <w:rPr>
          <w:rFonts w:ascii="Arial" w:hAnsi="Arial" w:cs="Arial"/>
          <w:b/>
          <w:bCs/>
          <w:lang w:val="es-MX" w:eastAsia="es-MX"/>
        </w:rPr>
        <w:t>PALACIOS</w:t>
      </w:r>
      <w:r w:rsidRPr="00C03457">
        <w:rPr>
          <w:rFonts w:ascii="Arial" w:hAnsi="Arial" w:cs="Arial"/>
          <w:lang w:val="es-MX" w:eastAsia="es-MX"/>
        </w:rPr>
        <w:t>.-</w:t>
      </w:r>
      <w:proofErr w:type="gramEnd"/>
      <w:r w:rsidRPr="00C03457">
        <w:rPr>
          <w:rFonts w:ascii="Arial" w:hAnsi="Arial" w:cs="Arial"/>
          <w:lang w:val="es-MX" w:eastAsia="es-MX"/>
        </w:rPr>
        <w:t xml:space="preserve"> Rúbrica.</w:t>
      </w:r>
      <w:r w:rsidR="00F11440">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F484872" w14:textId="77777777" w:rsidR="00030C8E" w:rsidRDefault="00C77083" w:rsidP="004A09C4">
      <w:pPr>
        <w:ind w:left="709"/>
        <w:jc w:val="both"/>
        <w:rPr>
          <w:rFonts w:ascii="Arial" w:hAnsi="Arial"/>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p>
    <w:p w14:paraId="287BEB44" w14:textId="77777777" w:rsidR="00030C8E" w:rsidRDefault="00030C8E" w:rsidP="004A09C4">
      <w:pPr>
        <w:ind w:left="709"/>
        <w:jc w:val="both"/>
        <w:rPr>
          <w:rFonts w:ascii="Arial" w:hAnsi="Arial"/>
        </w:rPr>
      </w:pPr>
    </w:p>
    <w:p w14:paraId="5D1EBFBF" w14:textId="2CC998EA" w:rsidR="00030C8E" w:rsidRPr="00C30579" w:rsidRDefault="00030C8E" w:rsidP="00030C8E">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66-476, DEL 16 DE OCTUBRE DE 2025</w:t>
      </w:r>
      <w:r w:rsidRPr="008E63C4">
        <w:rPr>
          <w:rFonts w:ascii="Arial" w:hAnsi="Arial" w:cs="Arial"/>
          <w:b/>
          <w:lang w:val="es-ES"/>
        </w:rPr>
        <w:t xml:space="preserve"> Y PUBLICAD</w:t>
      </w:r>
      <w:r>
        <w:rPr>
          <w:rFonts w:ascii="Arial" w:hAnsi="Arial" w:cs="Arial"/>
          <w:b/>
          <w:lang w:val="es-ES"/>
        </w:rPr>
        <w:t>O EN EL PERIÓDICO OFICIAL No. 129</w:t>
      </w:r>
      <w:r w:rsidRPr="008E63C4">
        <w:rPr>
          <w:rFonts w:ascii="Arial" w:hAnsi="Arial" w:cs="Arial"/>
          <w:b/>
          <w:lang w:val="es-ES"/>
        </w:rPr>
        <w:t xml:space="preserve">, DEL </w:t>
      </w:r>
      <w:r>
        <w:rPr>
          <w:rFonts w:ascii="Arial" w:hAnsi="Arial" w:cs="Arial"/>
          <w:b/>
          <w:lang w:val="es-ES"/>
        </w:rPr>
        <w:t>28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6AA6BFA4" w14:textId="77777777" w:rsidR="00C30579" w:rsidRPr="006D3B02" w:rsidRDefault="00C30579" w:rsidP="00C30579">
      <w:pPr>
        <w:pStyle w:val="Prrafodelista"/>
        <w:ind w:left="720"/>
        <w:jc w:val="both"/>
        <w:rPr>
          <w:rFonts w:ascii="Arial" w:hAnsi="Arial" w:cs="Arial"/>
          <w:b/>
        </w:rPr>
      </w:pPr>
    </w:p>
    <w:p w14:paraId="3CC80014" w14:textId="77777777" w:rsidR="00B74BA2" w:rsidRDefault="00030C8E" w:rsidP="00030C8E">
      <w:pPr>
        <w:ind w:left="709"/>
        <w:rPr>
          <w:rFonts w:ascii="Arial" w:hAnsi="Arial"/>
        </w:rPr>
      </w:pPr>
      <w:r w:rsidRPr="00030C8E">
        <w:rPr>
          <w:rFonts w:ascii="Arial" w:hAnsi="Arial"/>
          <w:b/>
        </w:rPr>
        <w:t>ARTÍCULO ÚNICO.</w:t>
      </w:r>
      <w:r w:rsidRPr="00030C8E">
        <w:rPr>
          <w:rFonts w:ascii="Arial" w:hAnsi="Arial"/>
        </w:rPr>
        <w:t xml:space="preserve"> El presente Decreto entrará en vigor el día siguiente al de su publicación en el Periódico Oficial del Estado.</w:t>
      </w:r>
    </w:p>
    <w:p w14:paraId="298F83D0" w14:textId="77777777" w:rsidR="00B74BA2" w:rsidRDefault="00B74BA2" w:rsidP="00030C8E">
      <w:pPr>
        <w:ind w:left="709"/>
        <w:rPr>
          <w:rFonts w:ascii="Arial" w:hAnsi="Arial"/>
        </w:rPr>
      </w:pPr>
    </w:p>
    <w:p w14:paraId="51B095F5" w14:textId="77777777" w:rsidR="00B74BA2" w:rsidRDefault="00B74BA2" w:rsidP="005B1E92">
      <w:pPr>
        <w:rPr>
          <w:rFonts w:ascii="Arial" w:hAnsi="Arial"/>
        </w:rPr>
      </w:pPr>
    </w:p>
    <w:p w14:paraId="02C35790" w14:textId="7F782ACC" w:rsidR="00B74BA2" w:rsidRPr="006D3B02" w:rsidRDefault="00B74BA2" w:rsidP="00B74BA2">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66-571, DEL 24 DE NOVIEMBRE DE 2025</w:t>
      </w:r>
      <w:r w:rsidRPr="008E63C4">
        <w:rPr>
          <w:rFonts w:ascii="Arial" w:hAnsi="Arial" w:cs="Arial"/>
          <w:b/>
          <w:lang w:val="es-ES"/>
        </w:rPr>
        <w:t xml:space="preserve"> Y PUBLICAD</w:t>
      </w:r>
      <w:r>
        <w:rPr>
          <w:rFonts w:ascii="Arial" w:hAnsi="Arial" w:cs="Arial"/>
          <w:b/>
          <w:lang w:val="es-ES"/>
        </w:rPr>
        <w:t>O EN EL PERIÓDICO OFICIAL No. 143</w:t>
      </w:r>
      <w:r w:rsidRPr="008E63C4">
        <w:rPr>
          <w:rFonts w:ascii="Arial" w:hAnsi="Arial" w:cs="Arial"/>
          <w:b/>
          <w:lang w:val="es-ES"/>
        </w:rPr>
        <w:t xml:space="preserve">, DEL </w:t>
      </w:r>
      <w:r>
        <w:rPr>
          <w:rFonts w:ascii="Arial" w:hAnsi="Arial" w:cs="Arial"/>
          <w:b/>
          <w:lang w:val="es-ES"/>
        </w:rPr>
        <w:t>27 DE NOVIEMBRE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7E75AF4B" w14:textId="77777777" w:rsidR="00B74BA2" w:rsidRDefault="00B74BA2" w:rsidP="00030C8E">
      <w:pPr>
        <w:ind w:left="709"/>
        <w:rPr>
          <w:rFonts w:ascii="Arial" w:hAnsi="Arial"/>
        </w:rPr>
      </w:pPr>
    </w:p>
    <w:p w14:paraId="45F8A9CD" w14:textId="77777777" w:rsidR="00AC1867" w:rsidRDefault="00C30579" w:rsidP="00030C8E">
      <w:pPr>
        <w:ind w:left="709"/>
        <w:rPr>
          <w:rFonts w:ascii="Arial" w:hAnsi="Arial"/>
        </w:rPr>
      </w:pPr>
      <w:r w:rsidRPr="00C30579">
        <w:rPr>
          <w:rFonts w:ascii="Arial" w:hAnsi="Arial"/>
          <w:b/>
        </w:rPr>
        <w:t>ARTÍCULO ÚNICO.</w:t>
      </w:r>
      <w:r w:rsidRPr="00C30579">
        <w:rPr>
          <w:rFonts w:ascii="Arial" w:hAnsi="Arial"/>
        </w:rPr>
        <w:t xml:space="preserve"> El presente Decreto entrará en vigor el día siguiente al de su publicación el Periódico Oficial del Estado. </w:t>
      </w:r>
    </w:p>
    <w:p w14:paraId="0FC550C7" w14:textId="77777777" w:rsidR="00AC1867" w:rsidRDefault="00AC1867" w:rsidP="00030C8E">
      <w:pPr>
        <w:ind w:left="709"/>
        <w:rPr>
          <w:rFonts w:ascii="Arial" w:hAnsi="Arial"/>
        </w:rPr>
      </w:pPr>
    </w:p>
    <w:p w14:paraId="779E2F1D" w14:textId="5F4F4684" w:rsidR="00AC1867" w:rsidRPr="00F62416" w:rsidRDefault="00AC1867" w:rsidP="00AC1867">
      <w:pPr>
        <w:pStyle w:val="Prrafodelista"/>
        <w:numPr>
          <w:ilvl w:val="0"/>
          <w:numId w:val="51"/>
        </w:numPr>
        <w:jc w:val="both"/>
        <w:rPr>
          <w:rFonts w:ascii="Arial" w:hAnsi="Arial" w:cs="Arial"/>
          <w:b/>
        </w:rPr>
      </w:pPr>
      <w:r w:rsidRPr="008E63C4">
        <w:rPr>
          <w:rFonts w:ascii="Arial" w:hAnsi="Arial" w:cs="Arial"/>
          <w:b/>
          <w:lang w:val="es-ES"/>
        </w:rPr>
        <w:t>ARTÍCULOS TRANSITORIOS DEL</w:t>
      </w:r>
      <w:r w:rsidR="00F52894">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w:t>
      </w:r>
      <w:r w:rsidR="00F52894">
        <w:rPr>
          <w:rFonts w:ascii="Arial" w:hAnsi="Arial" w:cs="Arial"/>
          <w:b/>
          <w:lang w:val="es-ES"/>
        </w:rPr>
        <w:t>1002</w:t>
      </w:r>
      <w:r>
        <w:rPr>
          <w:rFonts w:ascii="Arial" w:hAnsi="Arial" w:cs="Arial"/>
          <w:b/>
          <w:lang w:val="es-ES"/>
        </w:rPr>
        <w:t xml:space="preserve"> DEL </w:t>
      </w:r>
      <w:r w:rsidR="00F52894">
        <w:rPr>
          <w:rFonts w:ascii="Arial" w:hAnsi="Arial" w:cs="Arial"/>
          <w:b/>
          <w:lang w:val="es-ES"/>
        </w:rPr>
        <w:t>03 DE MARZO</w:t>
      </w:r>
      <w:r>
        <w:rPr>
          <w:rFonts w:ascii="Arial" w:hAnsi="Arial" w:cs="Arial"/>
          <w:b/>
          <w:lang w:val="es-ES"/>
        </w:rPr>
        <w:t xml:space="preserve"> DE</w:t>
      </w:r>
      <w:r w:rsidR="00F52894">
        <w:rPr>
          <w:rFonts w:ascii="Arial" w:hAnsi="Arial" w:cs="Arial"/>
          <w:b/>
          <w:lang w:val="es-ES"/>
        </w:rPr>
        <w:t>L</w:t>
      </w:r>
      <w:r>
        <w:rPr>
          <w:rFonts w:ascii="Arial" w:hAnsi="Arial" w:cs="Arial"/>
          <w:b/>
          <w:lang w:val="es-ES"/>
        </w:rPr>
        <w:t xml:space="preserve"> 202</w:t>
      </w:r>
      <w:r w:rsidR="00F52894">
        <w:rPr>
          <w:rFonts w:ascii="Arial" w:hAnsi="Arial" w:cs="Arial"/>
          <w:b/>
          <w:lang w:val="es-ES"/>
        </w:rPr>
        <w:t>6</w:t>
      </w:r>
      <w:r w:rsidRPr="008E63C4">
        <w:rPr>
          <w:rFonts w:ascii="Arial" w:hAnsi="Arial" w:cs="Arial"/>
          <w:b/>
          <w:lang w:val="es-ES"/>
        </w:rPr>
        <w:t xml:space="preserve"> Y PUBLICAD</w:t>
      </w:r>
      <w:r>
        <w:rPr>
          <w:rFonts w:ascii="Arial" w:hAnsi="Arial" w:cs="Arial"/>
          <w:b/>
          <w:lang w:val="es-ES"/>
        </w:rPr>
        <w:t>O EN EL PERIÓDICO OFICIAL No. 3</w:t>
      </w:r>
      <w:r w:rsidR="00F52894">
        <w:rPr>
          <w:rFonts w:ascii="Arial" w:hAnsi="Arial" w:cs="Arial"/>
          <w:b/>
          <w:lang w:val="es-ES"/>
        </w:rPr>
        <w:t>2</w:t>
      </w:r>
      <w:r w:rsidRPr="008E63C4">
        <w:rPr>
          <w:rFonts w:ascii="Arial" w:hAnsi="Arial" w:cs="Arial"/>
          <w:b/>
          <w:lang w:val="es-ES"/>
        </w:rPr>
        <w:t xml:space="preserve">, DEL </w:t>
      </w:r>
      <w:r w:rsidR="00F52894">
        <w:rPr>
          <w:rFonts w:ascii="Arial" w:hAnsi="Arial" w:cs="Arial"/>
          <w:b/>
          <w:lang w:val="es-ES"/>
        </w:rPr>
        <w:t>1</w:t>
      </w:r>
      <w:r>
        <w:rPr>
          <w:rFonts w:ascii="Arial" w:hAnsi="Arial" w:cs="Arial"/>
          <w:b/>
          <w:lang w:val="es-ES"/>
        </w:rPr>
        <w:t xml:space="preserve">7 DE </w:t>
      </w:r>
      <w:r w:rsidR="00F52894">
        <w:rPr>
          <w:rFonts w:ascii="Arial" w:hAnsi="Arial" w:cs="Arial"/>
          <w:b/>
          <w:lang w:val="es-ES"/>
        </w:rPr>
        <w:t>MARZO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w:t>
      </w:r>
      <w:r w:rsidR="00F52894">
        <w:rPr>
          <w:rFonts w:ascii="Arial" w:hAnsi="Arial" w:cs="Arial"/>
          <w:b/>
          <w:lang w:val="es-ES"/>
        </w:rPr>
        <w:t>6</w:t>
      </w:r>
      <w:r w:rsidRPr="008E63C4">
        <w:rPr>
          <w:rFonts w:ascii="Arial" w:hAnsi="Arial" w:cs="Arial"/>
          <w:b/>
          <w:lang w:val="es-ES"/>
        </w:rPr>
        <w:t>.</w:t>
      </w:r>
    </w:p>
    <w:p w14:paraId="499E6C4B" w14:textId="77777777" w:rsidR="00F62416" w:rsidRPr="006D3B02" w:rsidRDefault="00F62416" w:rsidP="00F62416">
      <w:pPr>
        <w:pStyle w:val="Prrafodelista"/>
        <w:ind w:left="720"/>
        <w:jc w:val="both"/>
        <w:rPr>
          <w:rFonts w:ascii="Arial" w:hAnsi="Arial" w:cs="Arial"/>
          <w:b/>
        </w:rPr>
      </w:pPr>
    </w:p>
    <w:p w14:paraId="5EFCF1C8" w14:textId="77777777" w:rsidR="00F62416" w:rsidRDefault="00F62416" w:rsidP="00F62416">
      <w:pPr>
        <w:ind w:left="709"/>
        <w:jc w:val="both"/>
        <w:rPr>
          <w:rFonts w:ascii="Arial" w:hAnsi="Arial"/>
        </w:rPr>
      </w:pPr>
      <w:r w:rsidRPr="00F62416">
        <w:rPr>
          <w:rFonts w:ascii="Arial" w:hAnsi="Arial"/>
          <w:b/>
          <w:bCs/>
        </w:rPr>
        <w:t>ARTÍCULO PRIMERO.</w:t>
      </w:r>
      <w:r w:rsidRPr="00F62416">
        <w:rPr>
          <w:rFonts w:ascii="Arial" w:hAnsi="Arial"/>
        </w:rPr>
        <w:t xml:space="preserve"> El presente Decreto entrará en vigor el día siguiente al de su publicación en el Periódico Oficial del Estado. </w:t>
      </w:r>
    </w:p>
    <w:p w14:paraId="7820C8A1" w14:textId="77777777" w:rsidR="00F62416" w:rsidRDefault="00F62416" w:rsidP="00030C8E">
      <w:pPr>
        <w:ind w:left="709"/>
        <w:rPr>
          <w:rFonts w:ascii="Arial" w:hAnsi="Arial"/>
        </w:rPr>
      </w:pPr>
    </w:p>
    <w:p w14:paraId="08D1E72C" w14:textId="28D46B30" w:rsidR="00AC1867" w:rsidRDefault="00F62416" w:rsidP="00F62416">
      <w:pPr>
        <w:ind w:left="709"/>
        <w:jc w:val="both"/>
        <w:rPr>
          <w:rFonts w:ascii="Arial" w:hAnsi="Arial"/>
        </w:rPr>
      </w:pPr>
      <w:r w:rsidRPr="00F62416">
        <w:rPr>
          <w:rFonts w:ascii="Arial" w:hAnsi="Arial"/>
          <w:b/>
          <w:bCs/>
        </w:rPr>
        <w:t>ARTÍCULO SEGUNDO.</w:t>
      </w:r>
      <w:r w:rsidRPr="00F62416">
        <w:rPr>
          <w:rFonts w:ascii="Arial" w:hAnsi="Arial"/>
        </w:rPr>
        <w:t xml:space="preserve"> La Secretaría de Turismo del Estado contará con un plazo de ciento ochenta días naturales a partir de la entrada en vigor del presente Decreto para emitir las disposiciones administrativas, lineamientos y formatos necesarios para la operación del Registro Estatal de Anfitriones y Plataformas Digitales de Servicios de Hospedaje del Estado de Tamaulipas.</w:t>
      </w:r>
    </w:p>
    <w:p w14:paraId="2934710B" w14:textId="77777777" w:rsidR="00F62416" w:rsidRDefault="00F62416" w:rsidP="00030C8E">
      <w:pPr>
        <w:ind w:left="709"/>
        <w:rPr>
          <w:rFonts w:ascii="Arial" w:hAnsi="Arial"/>
        </w:rPr>
      </w:pPr>
    </w:p>
    <w:p w14:paraId="1B1931F6" w14:textId="77777777" w:rsidR="00F62416" w:rsidRDefault="00F62416" w:rsidP="00F62416">
      <w:pPr>
        <w:ind w:left="709"/>
        <w:jc w:val="both"/>
        <w:rPr>
          <w:rFonts w:ascii="Arial" w:hAnsi="Arial"/>
        </w:rPr>
      </w:pPr>
      <w:r w:rsidRPr="00F62416">
        <w:rPr>
          <w:rFonts w:ascii="Arial" w:hAnsi="Arial"/>
          <w:b/>
          <w:bCs/>
        </w:rPr>
        <w:t>ARTÍCULO TERCERO.</w:t>
      </w:r>
      <w:r w:rsidRPr="00F62416">
        <w:rPr>
          <w:rFonts w:ascii="Arial" w:hAnsi="Arial"/>
        </w:rPr>
        <w:t xml:space="preserve"> Los anfitriones y plataformas digitales que, a la fecha de entrada en vigor de este Decreto, ya ofrezcan el servicio de Estancia Turística Eventual en el Estado de Tamaulipas, contarán con un plazo máximo de doce meses para cumplir con el registro y las obligaciones previstas en la presente Ley y su Reglamento. </w:t>
      </w:r>
    </w:p>
    <w:p w14:paraId="4AB328E7" w14:textId="77777777" w:rsidR="00F62416" w:rsidRDefault="00F62416" w:rsidP="00030C8E">
      <w:pPr>
        <w:ind w:left="709"/>
        <w:rPr>
          <w:rFonts w:ascii="Arial" w:hAnsi="Arial"/>
        </w:rPr>
      </w:pPr>
    </w:p>
    <w:p w14:paraId="49CEAC73" w14:textId="77777777" w:rsidR="00F62416" w:rsidRDefault="00F62416" w:rsidP="00F62416">
      <w:pPr>
        <w:ind w:left="709"/>
        <w:jc w:val="both"/>
        <w:rPr>
          <w:rFonts w:ascii="Arial" w:hAnsi="Arial"/>
        </w:rPr>
      </w:pPr>
      <w:r w:rsidRPr="00F62416">
        <w:rPr>
          <w:rFonts w:ascii="Arial" w:hAnsi="Arial"/>
          <w:b/>
          <w:bCs/>
        </w:rPr>
        <w:t>ARTÍCULO CUARTO</w:t>
      </w:r>
      <w:r w:rsidRPr="00F62416">
        <w:rPr>
          <w:rFonts w:ascii="Arial" w:hAnsi="Arial"/>
        </w:rPr>
        <w:t xml:space="preserve">. Durante el periodo señalado en el artículo transitorio anterior, las autoridades estatales realizarán campañas de difusión y orientación dirigidas a los anfitriones y plataformas digitales, a fin de promover su inscripción en el Registro y el cumplimiento de las disposiciones establecidas. </w:t>
      </w:r>
    </w:p>
    <w:p w14:paraId="4AB2F213" w14:textId="77777777" w:rsidR="00F62416" w:rsidRDefault="00F62416" w:rsidP="00030C8E">
      <w:pPr>
        <w:ind w:left="709"/>
        <w:rPr>
          <w:rFonts w:ascii="Arial" w:hAnsi="Arial"/>
        </w:rPr>
      </w:pPr>
    </w:p>
    <w:p w14:paraId="17BA7C72" w14:textId="77777777" w:rsidR="00F62416" w:rsidRDefault="00F62416" w:rsidP="00F62416">
      <w:pPr>
        <w:ind w:left="709"/>
        <w:jc w:val="both"/>
        <w:rPr>
          <w:rFonts w:ascii="Arial" w:hAnsi="Arial"/>
        </w:rPr>
      </w:pPr>
      <w:r w:rsidRPr="00F62416">
        <w:rPr>
          <w:rFonts w:ascii="Arial" w:hAnsi="Arial"/>
          <w:b/>
          <w:bCs/>
        </w:rPr>
        <w:t>ARTÍCULO QUINTO.</w:t>
      </w:r>
      <w:r w:rsidRPr="00F62416">
        <w:rPr>
          <w:rFonts w:ascii="Arial" w:hAnsi="Arial"/>
        </w:rPr>
        <w:t xml:space="preserve"> En tanto se expiden las disposiciones reglamentarias correspondientes, continuarán aplicándose de manera supletoria las normas en materia de turismo, protección civil, salud y hacienda estatal vigentes en el Estado de Tamaulipas, en lo que no se opongan al presente Decreto. </w:t>
      </w:r>
    </w:p>
    <w:p w14:paraId="34B35479" w14:textId="77777777" w:rsidR="00F62416" w:rsidRDefault="00F62416" w:rsidP="00030C8E">
      <w:pPr>
        <w:ind w:left="709"/>
        <w:rPr>
          <w:rFonts w:ascii="Arial" w:hAnsi="Arial"/>
          <w:b/>
          <w:bCs/>
        </w:rPr>
      </w:pPr>
    </w:p>
    <w:p w14:paraId="007CA6EA" w14:textId="77777777" w:rsidR="00F62416" w:rsidRDefault="00F62416" w:rsidP="00F62416">
      <w:pPr>
        <w:ind w:left="709"/>
        <w:jc w:val="both"/>
        <w:rPr>
          <w:rFonts w:ascii="Arial" w:hAnsi="Arial"/>
        </w:rPr>
      </w:pPr>
      <w:r w:rsidRPr="00F62416">
        <w:rPr>
          <w:rFonts w:ascii="Arial" w:hAnsi="Arial"/>
          <w:b/>
          <w:bCs/>
        </w:rPr>
        <w:t>ARTÍCULO SEXTO.</w:t>
      </w:r>
      <w:r w:rsidRPr="00F62416">
        <w:rPr>
          <w:rFonts w:ascii="Arial" w:hAnsi="Arial"/>
        </w:rPr>
        <w:t xml:space="preserve"> Se faculta a la Secretaría de Finanzas del Estado para realizar las adecuaciones administrativas y presupuestales necesarias para garantizar la correcta aplicación de este Decreto y la integración del Registro Estatal de Anfitriones y Plataformas Digitales de Servicios de Hospedaje. </w:t>
      </w:r>
    </w:p>
    <w:p w14:paraId="558ACA62" w14:textId="77777777" w:rsidR="00F62416" w:rsidRDefault="00F62416" w:rsidP="00030C8E">
      <w:pPr>
        <w:ind w:left="709"/>
        <w:rPr>
          <w:rFonts w:ascii="Arial" w:hAnsi="Arial"/>
        </w:rPr>
      </w:pPr>
    </w:p>
    <w:p w14:paraId="61B19E2B" w14:textId="77777777" w:rsidR="00F62416" w:rsidRDefault="00F62416" w:rsidP="00F62416">
      <w:pPr>
        <w:ind w:left="709"/>
        <w:jc w:val="both"/>
        <w:rPr>
          <w:rFonts w:ascii="Arial" w:hAnsi="Arial"/>
        </w:rPr>
      </w:pPr>
      <w:r w:rsidRPr="00F62416">
        <w:rPr>
          <w:rFonts w:ascii="Arial" w:hAnsi="Arial"/>
          <w:b/>
          <w:bCs/>
        </w:rPr>
        <w:t>ARTÍCULO SÉPTIMO.</w:t>
      </w:r>
      <w:r w:rsidRPr="00F62416">
        <w:rPr>
          <w:rFonts w:ascii="Arial" w:hAnsi="Arial"/>
        </w:rPr>
        <w:t xml:space="preserve"> La Secretaría de Turismo y la Secretaría de Finanzas deberán coordinarse para establecer mecanismos de intercambio de información que permitan la fiscalización del Impuesto sobre Hospedaje y demás contribuciones derivadas de la prestación del servicio de Estancia Turística Eventual. </w:t>
      </w:r>
    </w:p>
    <w:p w14:paraId="0A62DF3E" w14:textId="77777777" w:rsidR="00F62416" w:rsidRDefault="00F62416" w:rsidP="00F62416">
      <w:pPr>
        <w:ind w:left="709"/>
        <w:jc w:val="both"/>
        <w:rPr>
          <w:rFonts w:ascii="Arial" w:hAnsi="Arial"/>
          <w:b/>
          <w:bCs/>
        </w:rPr>
      </w:pPr>
    </w:p>
    <w:p w14:paraId="391C30CA" w14:textId="760DCC48" w:rsidR="00F62416" w:rsidRDefault="00F62416" w:rsidP="00F62416">
      <w:pPr>
        <w:ind w:left="709"/>
        <w:jc w:val="both"/>
        <w:rPr>
          <w:rFonts w:ascii="Arial" w:hAnsi="Arial"/>
        </w:rPr>
      </w:pPr>
      <w:r w:rsidRPr="00F62416">
        <w:rPr>
          <w:rFonts w:ascii="Arial" w:hAnsi="Arial"/>
          <w:b/>
          <w:bCs/>
        </w:rPr>
        <w:t>ARTÍCULO OCTAVO.</w:t>
      </w:r>
      <w:r w:rsidRPr="00F62416">
        <w:rPr>
          <w:rFonts w:ascii="Arial" w:hAnsi="Arial"/>
        </w:rPr>
        <w:t xml:space="preserve"> Los cabildos municipales contarán con un plazo máximo de treinta días naturales contados a partir de la entrada en vigor del presente Decreto, para integrar e instalar la Comisión de Turismo.</w:t>
      </w:r>
    </w:p>
    <w:p w14:paraId="36B6BB61" w14:textId="77777777" w:rsidR="003D53B9" w:rsidRDefault="003D53B9" w:rsidP="00F62416">
      <w:pPr>
        <w:ind w:left="709"/>
        <w:jc w:val="both"/>
        <w:rPr>
          <w:rFonts w:ascii="Arial" w:hAnsi="Arial"/>
        </w:rPr>
      </w:pPr>
    </w:p>
    <w:p w14:paraId="68BABBD9" w14:textId="1D813DE6" w:rsidR="003D53B9" w:rsidRPr="003D53B9" w:rsidRDefault="003D53B9" w:rsidP="003D53B9">
      <w:pPr>
        <w:pStyle w:val="Prrafodelista"/>
        <w:numPr>
          <w:ilvl w:val="0"/>
          <w:numId w:val="51"/>
        </w:numPr>
        <w:jc w:val="both"/>
        <w:rPr>
          <w:rFonts w:ascii="Arial" w:hAnsi="Arial" w:cs="Arial"/>
          <w:b/>
        </w:rPr>
      </w:pPr>
      <w:r w:rsidRPr="008E63C4">
        <w:rPr>
          <w:rFonts w:ascii="Arial" w:hAnsi="Arial" w:cs="Arial"/>
          <w:b/>
          <w:lang w:val="es-ES"/>
        </w:rPr>
        <w:t>ARTÍCULOS TRANSITORIOS DEL</w:t>
      </w:r>
      <w:r>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66-1058 DEL 19 DE MAYO DEL 2026</w:t>
      </w:r>
      <w:r w:rsidRPr="008E63C4">
        <w:rPr>
          <w:rFonts w:ascii="Arial" w:hAnsi="Arial" w:cs="Arial"/>
          <w:b/>
          <w:lang w:val="es-ES"/>
        </w:rPr>
        <w:t xml:space="preserve"> Y PUBLICAD</w:t>
      </w:r>
      <w:r>
        <w:rPr>
          <w:rFonts w:ascii="Arial" w:hAnsi="Arial" w:cs="Arial"/>
          <w:b/>
          <w:lang w:val="es-ES"/>
        </w:rPr>
        <w:t>O EN EL PERIÓDICO OFICIAL EXTRAORDINARIO No. 22</w:t>
      </w:r>
      <w:r w:rsidRPr="008E63C4">
        <w:rPr>
          <w:rFonts w:ascii="Arial" w:hAnsi="Arial" w:cs="Arial"/>
          <w:b/>
          <w:lang w:val="es-ES"/>
        </w:rPr>
        <w:t xml:space="preserve">, DEL </w:t>
      </w:r>
      <w:r>
        <w:rPr>
          <w:rFonts w:ascii="Arial" w:hAnsi="Arial" w:cs="Arial"/>
          <w:b/>
          <w:lang w:val="es-ES"/>
        </w:rPr>
        <w:t>22 DE MAYO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2026</w:t>
      </w:r>
      <w:r w:rsidRPr="008E63C4">
        <w:rPr>
          <w:rFonts w:ascii="Arial" w:hAnsi="Arial" w:cs="Arial"/>
          <w:b/>
          <w:lang w:val="es-ES"/>
        </w:rPr>
        <w:t>.</w:t>
      </w:r>
    </w:p>
    <w:p w14:paraId="1536B002" w14:textId="77777777" w:rsidR="003D53B9" w:rsidRDefault="003D53B9" w:rsidP="003D53B9">
      <w:pPr>
        <w:pStyle w:val="Prrafodelista"/>
        <w:ind w:left="720"/>
        <w:jc w:val="both"/>
        <w:rPr>
          <w:rFonts w:ascii="Arial" w:hAnsi="Arial" w:cs="Arial"/>
          <w:b/>
          <w:lang w:val="es-ES"/>
        </w:rPr>
      </w:pPr>
    </w:p>
    <w:p w14:paraId="3800BD49" w14:textId="7D131376" w:rsidR="003D53B9" w:rsidRDefault="003D53B9" w:rsidP="003D53B9">
      <w:pPr>
        <w:pStyle w:val="Prrafodelista"/>
        <w:ind w:left="720"/>
        <w:jc w:val="both"/>
        <w:rPr>
          <w:rFonts w:ascii="Arial" w:hAnsi="Arial" w:cs="Arial"/>
          <w:bCs/>
        </w:rPr>
      </w:pPr>
      <w:r w:rsidRPr="003D53B9">
        <w:rPr>
          <w:rFonts w:ascii="Arial" w:hAnsi="Arial" w:cs="Arial"/>
          <w:b/>
        </w:rPr>
        <w:t>ARTÍCULO ÚNICO</w:t>
      </w:r>
      <w:r w:rsidRPr="003D53B9">
        <w:rPr>
          <w:rFonts w:ascii="Arial" w:hAnsi="Arial" w:cs="Arial"/>
          <w:bCs/>
        </w:rPr>
        <w:t>. El presente Decreto entrará en vigor el día siguiente al de su publicación en el Periódico Oficial del Estado.</w:t>
      </w:r>
    </w:p>
    <w:p w14:paraId="121C11AF" w14:textId="77777777" w:rsidR="005C7E04" w:rsidRDefault="005C7E04" w:rsidP="003D53B9">
      <w:pPr>
        <w:pStyle w:val="Prrafodelista"/>
        <w:ind w:left="720"/>
        <w:jc w:val="both"/>
        <w:rPr>
          <w:rFonts w:ascii="Arial" w:hAnsi="Arial" w:cs="Arial"/>
          <w:bCs/>
        </w:rPr>
      </w:pPr>
    </w:p>
    <w:p w14:paraId="5FFFAA7F" w14:textId="77777777" w:rsidR="005C7E04" w:rsidRDefault="005C7E04" w:rsidP="003D53B9">
      <w:pPr>
        <w:pStyle w:val="Prrafodelista"/>
        <w:ind w:left="720"/>
        <w:jc w:val="both"/>
        <w:rPr>
          <w:rFonts w:ascii="Arial" w:hAnsi="Arial" w:cs="Arial"/>
          <w:bCs/>
        </w:rPr>
      </w:pPr>
    </w:p>
    <w:p w14:paraId="2806B883" w14:textId="77777777" w:rsidR="005C7E04" w:rsidRDefault="005C7E04" w:rsidP="003D53B9">
      <w:pPr>
        <w:pStyle w:val="Prrafodelista"/>
        <w:ind w:left="720"/>
        <w:jc w:val="both"/>
        <w:rPr>
          <w:rFonts w:ascii="Arial" w:hAnsi="Arial" w:cs="Arial"/>
          <w:bCs/>
        </w:rPr>
      </w:pPr>
    </w:p>
    <w:p w14:paraId="79C565E1" w14:textId="77777777" w:rsidR="005B1E92" w:rsidRDefault="005B1E92" w:rsidP="003D53B9">
      <w:pPr>
        <w:pStyle w:val="Prrafodelista"/>
        <w:ind w:left="720"/>
        <w:jc w:val="both"/>
        <w:rPr>
          <w:rFonts w:ascii="Arial" w:hAnsi="Arial" w:cs="Arial"/>
          <w:bCs/>
        </w:rPr>
      </w:pPr>
    </w:p>
    <w:p w14:paraId="2DDEE7AD" w14:textId="6022DD6B" w:rsidR="005B1E92" w:rsidRPr="005C7E04" w:rsidRDefault="005B1E92" w:rsidP="005B1E92">
      <w:pPr>
        <w:pStyle w:val="Prrafodelista"/>
        <w:numPr>
          <w:ilvl w:val="0"/>
          <w:numId w:val="51"/>
        </w:numPr>
        <w:jc w:val="both"/>
        <w:rPr>
          <w:rFonts w:ascii="Arial" w:hAnsi="Arial" w:cs="Arial"/>
          <w:b/>
        </w:rPr>
      </w:pPr>
      <w:r w:rsidRPr="008E63C4">
        <w:rPr>
          <w:rFonts w:ascii="Arial" w:hAnsi="Arial" w:cs="Arial"/>
          <w:b/>
          <w:lang w:val="es-ES"/>
        </w:rPr>
        <w:lastRenderedPageBreak/>
        <w:t>ARTÍCULOS TRANSITORIOS DEL</w:t>
      </w:r>
      <w:r>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66-1088</w:t>
      </w:r>
      <w:r w:rsidR="00B65F12">
        <w:rPr>
          <w:rFonts w:ascii="Arial" w:hAnsi="Arial" w:cs="Arial"/>
          <w:b/>
          <w:lang w:val="es-ES"/>
        </w:rPr>
        <w:t>,</w:t>
      </w:r>
      <w:r>
        <w:rPr>
          <w:rFonts w:ascii="Arial" w:hAnsi="Arial" w:cs="Arial"/>
          <w:b/>
          <w:lang w:val="es-ES"/>
        </w:rPr>
        <w:t xml:space="preserve"> DEL 02 DE JUNIO DEL 2026</w:t>
      </w:r>
      <w:r w:rsidRPr="008E63C4">
        <w:rPr>
          <w:rFonts w:ascii="Arial" w:hAnsi="Arial" w:cs="Arial"/>
          <w:b/>
          <w:lang w:val="es-ES"/>
        </w:rPr>
        <w:t xml:space="preserve"> Y PUBLICAD</w:t>
      </w:r>
      <w:r>
        <w:rPr>
          <w:rFonts w:ascii="Arial" w:hAnsi="Arial" w:cs="Arial"/>
          <w:b/>
          <w:lang w:val="es-ES"/>
        </w:rPr>
        <w:t>O EN EL PERIÓDICO OFICIAL No. 69</w:t>
      </w:r>
      <w:r w:rsidRPr="008E63C4">
        <w:rPr>
          <w:rFonts w:ascii="Arial" w:hAnsi="Arial" w:cs="Arial"/>
          <w:b/>
          <w:lang w:val="es-ES"/>
        </w:rPr>
        <w:t xml:space="preserve">, DEL </w:t>
      </w:r>
      <w:r>
        <w:rPr>
          <w:rFonts w:ascii="Arial" w:hAnsi="Arial" w:cs="Arial"/>
          <w:b/>
          <w:lang w:val="es-ES"/>
        </w:rPr>
        <w:t>10 DE JUNIO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2026</w:t>
      </w:r>
      <w:r w:rsidRPr="008E63C4">
        <w:rPr>
          <w:rFonts w:ascii="Arial" w:hAnsi="Arial" w:cs="Arial"/>
          <w:b/>
          <w:lang w:val="es-ES"/>
        </w:rPr>
        <w:t>.</w:t>
      </w:r>
    </w:p>
    <w:p w14:paraId="6E9EAA6E" w14:textId="77777777" w:rsidR="005C7E04" w:rsidRPr="003D53B9" w:rsidRDefault="005C7E04" w:rsidP="005C7E04">
      <w:pPr>
        <w:pStyle w:val="Prrafodelista"/>
        <w:ind w:left="720"/>
        <w:jc w:val="both"/>
        <w:rPr>
          <w:rFonts w:ascii="Arial" w:hAnsi="Arial" w:cs="Arial"/>
          <w:b/>
        </w:rPr>
      </w:pPr>
    </w:p>
    <w:p w14:paraId="1A8DB1FF" w14:textId="13352A73" w:rsidR="005B1E92" w:rsidRPr="005C7E04" w:rsidRDefault="005C7E04" w:rsidP="003D53B9">
      <w:pPr>
        <w:pStyle w:val="Prrafodelista"/>
        <w:ind w:left="720"/>
        <w:jc w:val="both"/>
        <w:rPr>
          <w:rFonts w:ascii="Arial" w:hAnsi="Arial" w:cs="Arial"/>
          <w:b/>
        </w:rPr>
      </w:pPr>
      <w:r w:rsidRPr="005C7E04">
        <w:rPr>
          <w:rFonts w:ascii="Arial" w:hAnsi="Arial" w:cs="Arial"/>
          <w:b/>
        </w:rPr>
        <w:t xml:space="preserve">ARTÍCULO ÚNICO. </w:t>
      </w:r>
      <w:r w:rsidRPr="005C7E04">
        <w:rPr>
          <w:rFonts w:ascii="Arial" w:hAnsi="Arial" w:cs="Arial"/>
          <w:bCs/>
        </w:rPr>
        <w:t>El presente Decreto entrará en vigor el día siguiente al de su publicación en el Periódico Oficial del Estado.</w:t>
      </w:r>
    </w:p>
    <w:p w14:paraId="64F23551" w14:textId="77777777" w:rsidR="003D53B9" w:rsidRDefault="003D53B9" w:rsidP="00F62416">
      <w:pPr>
        <w:ind w:left="709"/>
        <w:jc w:val="both"/>
        <w:rPr>
          <w:rFonts w:ascii="Arial" w:hAnsi="Arial"/>
        </w:rPr>
      </w:pPr>
    </w:p>
    <w:p w14:paraId="35698F08" w14:textId="6F9705C5" w:rsidR="008A5A3C" w:rsidRPr="00030BBC" w:rsidRDefault="008A5A3C" w:rsidP="00B65F12">
      <w:pPr>
        <w:ind w:left="709" w:hanging="709"/>
        <w:rPr>
          <w:rFonts w:ascii="Arial" w:hAnsi="Arial" w:cs="Arial"/>
          <w:b/>
          <w:bCs/>
        </w:rPr>
      </w:pPr>
      <w:r w:rsidRPr="00030BBC">
        <w:rPr>
          <w:rFonts w:ascii="Arial" w:hAnsi="Arial"/>
        </w:rPr>
        <w:br w:type="page"/>
      </w:r>
      <w:r w:rsidRPr="00030BBC">
        <w:rPr>
          <w:rFonts w:ascii="Arial" w:hAnsi="Arial" w:cs="Arial"/>
          <w:b/>
          <w:bCs/>
        </w:rPr>
        <w:lastRenderedPageBreak/>
        <w:t xml:space="preserve">LEY DE TURISMO </w:t>
      </w:r>
      <w:r w:rsidR="00C03457">
        <w:rPr>
          <w:rFonts w:ascii="Arial" w:hAnsi="Arial" w:cs="Arial"/>
          <w:b/>
          <w:bCs/>
        </w:rPr>
        <w:t>D</w:t>
      </w:r>
      <w:r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w:t>
      </w:r>
      <w:proofErr w:type="spellStart"/>
      <w:r w:rsidRPr="00016EB2">
        <w:rPr>
          <w:rFonts w:ascii="Arial" w:hAnsi="Arial" w:cs="Arial"/>
          <w:lang w:eastAsia="en-US"/>
        </w:rPr>
        <w:t>Sexies</w:t>
      </w:r>
      <w:proofErr w:type="spellEnd"/>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3C9DE3E5" w14:textId="6F8BA08C" w:rsidR="00AC1FEC" w:rsidRPr="00335F34"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16.   Decreto No. 66-476, del 16 de octubre</w:t>
      </w:r>
      <w:r w:rsidRPr="00335F34">
        <w:rPr>
          <w:rFonts w:ascii="Arial" w:hAnsi="Arial" w:cs="Arial"/>
          <w:lang w:eastAsia="en-US"/>
        </w:rPr>
        <w:t xml:space="preserve"> de 2025.</w:t>
      </w:r>
    </w:p>
    <w:p w14:paraId="103C899B" w14:textId="450D5DBC" w:rsidR="00AC1FEC"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129, del 28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7B3B3CC2" w14:textId="4154DB33" w:rsidR="009F365A" w:rsidRDefault="00AC1FEC"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w:t>
      </w:r>
      <w:r w:rsidRPr="00AC1FEC">
        <w:rPr>
          <w:rFonts w:ascii="Arial" w:hAnsi="Arial" w:cs="Arial"/>
          <w:b/>
          <w:lang w:eastAsia="en-US"/>
        </w:rPr>
        <w:t>ARTÍCULO ÚNICO.</w:t>
      </w:r>
      <w:r w:rsidRPr="00AC1FEC">
        <w:rPr>
          <w:rFonts w:ascii="Arial" w:hAnsi="Arial" w:cs="Arial"/>
          <w:lang w:eastAsia="en-US"/>
        </w:rPr>
        <w:t xml:space="preserve"> Se adiciona un párrafo 2, recorriéndose los subsecuentes en su orden natural al artículo 44 TER</w:t>
      </w:r>
      <w:r>
        <w:rPr>
          <w:rFonts w:ascii="Arial" w:hAnsi="Arial" w:cs="Arial"/>
          <w:lang w:eastAsia="en-US"/>
        </w:rPr>
        <w:t>.</w:t>
      </w:r>
    </w:p>
    <w:p w14:paraId="6F6A0AD1" w14:textId="522DE537" w:rsidR="009F365A" w:rsidRDefault="009F365A" w:rsidP="009F365A">
      <w:pPr>
        <w:rPr>
          <w:rFonts w:ascii="Arial" w:hAnsi="Arial" w:cs="Arial"/>
          <w:lang w:eastAsia="en-US"/>
        </w:rPr>
      </w:pPr>
    </w:p>
    <w:p w14:paraId="26D40E0E" w14:textId="0BE6A123" w:rsidR="009F365A" w:rsidRPr="00335F34"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17.</w:t>
      </w:r>
      <w:r>
        <w:rPr>
          <w:rFonts w:ascii="Arial" w:hAnsi="Arial" w:cs="Arial"/>
          <w:lang w:eastAsia="en-US"/>
        </w:rPr>
        <w:tab/>
        <w:t>Decreto No. 66-571, del 24 de noviembre</w:t>
      </w:r>
      <w:r w:rsidRPr="00335F34">
        <w:rPr>
          <w:rFonts w:ascii="Arial" w:hAnsi="Arial" w:cs="Arial"/>
          <w:lang w:eastAsia="en-US"/>
        </w:rPr>
        <w:t xml:space="preserve"> de 2025.</w:t>
      </w:r>
    </w:p>
    <w:p w14:paraId="302BF90B" w14:textId="42FA0034" w:rsidR="009F365A"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 xml:space="preserve">        P.O. No. 143, del 27 de noviembre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45BF6165" w14:textId="31BCA854" w:rsidR="006E4590" w:rsidRDefault="00C40BBC" w:rsidP="00C40BBC">
      <w:pPr>
        <w:tabs>
          <w:tab w:val="left" w:pos="993"/>
        </w:tabs>
        <w:rPr>
          <w:rFonts w:ascii="Arial" w:hAnsi="Arial" w:cs="Arial"/>
          <w:lang w:eastAsia="en-US"/>
        </w:rPr>
      </w:pPr>
      <w:r>
        <w:rPr>
          <w:rFonts w:ascii="Arial" w:hAnsi="Arial" w:cs="Arial"/>
          <w:lang w:eastAsia="en-US"/>
        </w:rPr>
        <w:tab/>
      </w:r>
      <w:r w:rsidRPr="00C40BBC">
        <w:rPr>
          <w:rFonts w:ascii="Arial" w:hAnsi="Arial" w:cs="Arial"/>
          <w:b/>
          <w:lang w:eastAsia="en-US"/>
        </w:rPr>
        <w:t>ARTÍCULO ÚNICO.</w:t>
      </w:r>
      <w:r w:rsidRPr="00C40BBC">
        <w:rPr>
          <w:rFonts w:ascii="Arial" w:hAnsi="Arial" w:cs="Arial"/>
          <w:lang w:eastAsia="en-US"/>
        </w:rPr>
        <w:t xml:space="preserve"> Se adiciona una fracción XXIV Quinquies al artículo 3</w:t>
      </w:r>
      <w:r w:rsidR="001252E4">
        <w:rPr>
          <w:rFonts w:ascii="Arial" w:hAnsi="Arial" w:cs="Arial"/>
          <w:lang w:eastAsia="en-US"/>
        </w:rPr>
        <w:t>.</w:t>
      </w:r>
    </w:p>
    <w:p w14:paraId="5D6AF1A5" w14:textId="77777777" w:rsidR="00BD1E15" w:rsidRDefault="00BD1E15" w:rsidP="00BD1E15">
      <w:pPr>
        <w:tabs>
          <w:tab w:val="left" w:pos="993"/>
        </w:tabs>
        <w:ind w:left="567"/>
        <w:rPr>
          <w:rFonts w:ascii="Arial" w:hAnsi="Arial" w:cs="Arial"/>
          <w:lang w:eastAsia="en-US"/>
        </w:rPr>
      </w:pPr>
    </w:p>
    <w:p w14:paraId="37D8BA7E" w14:textId="0841128B" w:rsidR="00BD1E15" w:rsidRPr="00335F34"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18.   Decreto No. 66-</w:t>
      </w:r>
      <w:r w:rsidR="00F8261C">
        <w:rPr>
          <w:rFonts w:ascii="Arial" w:hAnsi="Arial" w:cs="Arial"/>
          <w:lang w:eastAsia="en-US"/>
        </w:rPr>
        <w:t>1002</w:t>
      </w:r>
      <w:r>
        <w:rPr>
          <w:rFonts w:ascii="Arial" w:hAnsi="Arial" w:cs="Arial"/>
          <w:lang w:eastAsia="en-US"/>
        </w:rPr>
        <w:t xml:space="preserve">, del </w:t>
      </w:r>
      <w:r w:rsidR="00F8261C">
        <w:rPr>
          <w:rFonts w:ascii="Arial" w:hAnsi="Arial" w:cs="Arial"/>
          <w:lang w:eastAsia="en-US"/>
        </w:rPr>
        <w:t>03</w:t>
      </w:r>
      <w:r>
        <w:rPr>
          <w:rFonts w:ascii="Arial" w:hAnsi="Arial" w:cs="Arial"/>
          <w:lang w:eastAsia="en-US"/>
        </w:rPr>
        <w:t xml:space="preserve"> de </w:t>
      </w:r>
      <w:r w:rsidR="00F8261C">
        <w:rPr>
          <w:rFonts w:ascii="Arial" w:hAnsi="Arial" w:cs="Arial"/>
          <w:lang w:eastAsia="en-US"/>
        </w:rPr>
        <w:t>marzo</w:t>
      </w:r>
      <w:r w:rsidRPr="00335F34">
        <w:rPr>
          <w:rFonts w:ascii="Arial" w:hAnsi="Arial" w:cs="Arial"/>
          <w:lang w:eastAsia="en-US"/>
        </w:rPr>
        <w:t xml:space="preserve"> de 202</w:t>
      </w:r>
      <w:r w:rsidR="00F8261C">
        <w:rPr>
          <w:rFonts w:ascii="Arial" w:hAnsi="Arial" w:cs="Arial"/>
          <w:lang w:eastAsia="en-US"/>
        </w:rPr>
        <w:t>6</w:t>
      </w:r>
      <w:r w:rsidRPr="00335F34">
        <w:rPr>
          <w:rFonts w:ascii="Arial" w:hAnsi="Arial" w:cs="Arial"/>
          <w:lang w:eastAsia="en-US"/>
        </w:rPr>
        <w:t>.</w:t>
      </w:r>
    </w:p>
    <w:p w14:paraId="10775243" w14:textId="6013DA0C" w:rsidR="00BD1E15"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 xml:space="preserve">        P.O. No. 3</w:t>
      </w:r>
      <w:r w:rsidR="00F8261C">
        <w:rPr>
          <w:rFonts w:ascii="Arial" w:hAnsi="Arial" w:cs="Arial"/>
          <w:lang w:eastAsia="en-US"/>
        </w:rPr>
        <w:t>2</w:t>
      </w:r>
      <w:r>
        <w:rPr>
          <w:rFonts w:ascii="Arial" w:hAnsi="Arial" w:cs="Arial"/>
          <w:lang w:eastAsia="en-US"/>
        </w:rPr>
        <w:t xml:space="preserve">, del </w:t>
      </w:r>
      <w:r w:rsidR="00F8261C">
        <w:rPr>
          <w:rFonts w:ascii="Arial" w:hAnsi="Arial" w:cs="Arial"/>
          <w:lang w:eastAsia="en-US"/>
        </w:rPr>
        <w:t>1</w:t>
      </w:r>
      <w:r>
        <w:rPr>
          <w:rFonts w:ascii="Arial" w:hAnsi="Arial" w:cs="Arial"/>
          <w:lang w:eastAsia="en-US"/>
        </w:rPr>
        <w:t xml:space="preserve">7 de </w:t>
      </w:r>
      <w:r w:rsidR="00F8261C">
        <w:rPr>
          <w:rFonts w:ascii="Arial" w:hAnsi="Arial" w:cs="Arial"/>
          <w:lang w:eastAsia="en-US"/>
        </w:rPr>
        <w:t>marzo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sidR="00F8261C">
        <w:rPr>
          <w:rFonts w:ascii="Arial" w:hAnsi="Arial" w:cs="Arial"/>
          <w:lang w:eastAsia="en-US"/>
        </w:rPr>
        <w:t>6</w:t>
      </w:r>
    </w:p>
    <w:p w14:paraId="7BFD53AE" w14:textId="5292DAFE" w:rsidR="00BD1E15" w:rsidRDefault="00BF5ECE" w:rsidP="00BF5ECE">
      <w:pPr>
        <w:ind w:left="993"/>
        <w:rPr>
          <w:rFonts w:ascii="Arial" w:hAnsi="Arial" w:cs="Arial"/>
          <w:lang w:eastAsia="en-US"/>
        </w:rPr>
      </w:pPr>
      <w:r w:rsidRPr="00BF5ECE">
        <w:rPr>
          <w:rFonts w:ascii="Arial" w:hAnsi="Arial" w:cs="Arial"/>
          <w:lang w:eastAsia="en-US"/>
        </w:rPr>
        <w:t xml:space="preserve">ARTÍCULO PRIMERO. Se reforman el artículo 53; y el Capítulo Único del Título Séptimo; y se adicionan las fracciones I Bis, VIII Bis y XXI Bis, del artículo 3; y se adicionan el Capítulo II al Título Séptimo y los artículos 68 Bis; 68 Ter; 68 Quater; 68 Quinquies; 68 </w:t>
      </w:r>
      <w:proofErr w:type="spellStart"/>
      <w:r w:rsidRPr="00BF5ECE">
        <w:rPr>
          <w:rFonts w:ascii="Arial" w:hAnsi="Arial" w:cs="Arial"/>
          <w:lang w:eastAsia="en-US"/>
        </w:rPr>
        <w:t>Sexies</w:t>
      </w:r>
      <w:proofErr w:type="spellEnd"/>
      <w:r w:rsidRPr="00BF5ECE">
        <w:rPr>
          <w:rFonts w:ascii="Arial" w:hAnsi="Arial" w:cs="Arial"/>
          <w:lang w:eastAsia="en-US"/>
        </w:rPr>
        <w:t xml:space="preserve">; 68 </w:t>
      </w:r>
      <w:proofErr w:type="spellStart"/>
      <w:r w:rsidRPr="00BF5ECE">
        <w:rPr>
          <w:rFonts w:ascii="Arial" w:hAnsi="Arial" w:cs="Arial"/>
          <w:lang w:eastAsia="en-US"/>
        </w:rPr>
        <w:t>Septies</w:t>
      </w:r>
      <w:proofErr w:type="spellEnd"/>
      <w:r w:rsidRPr="00BF5ECE">
        <w:rPr>
          <w:rFonts w:ascii="Arial" w:hAnsi="Arial" w:cs="Arial"/>
          <w:lang w:eastAsia="en-US"/>
        </w:rPr>
        <w:t xml:space="preserve"> y 68 </w:t>
      </w:r>
      <w:proofErr w:type="spellStart"/>
      <w:r w:rsidRPr="00BF5ECE">
        <w:rPr>
          <w:rFonts w:ascii="Arial" w:hAnsi="Arial" w:cs="Arial"/>
          <w:lang w:eastAsia="en-US"/>
        </w:rPr>
        <w:t>Octies</w:t>
      </w:r>
      <w:proofErr w:type="spellEnd"/>
      <w:r>
        <w:rPr>
          <w:rFonts w:ascii="Arial" w:hAnsi="Arial" w:cs="Arial"/>
          <w:lang w:eastAsia="en-US"/>
        </w:rPr>
        <w:t>.</w:t>
      </w:r>
    </w:p>
    <w:p w14:paraId="0D9D54B4" w14:textId="77777777" w:rsidR="00165924" w:rsidRPr="00512542" w:rsidRDefault="00165924" w:rsidP="00BF5ECE">
      <w:pPr>
        <w:ind w:left="993"/>
        <w:rPr>
          <w:rFonts w:ascii="Arial" w:hAnsi="Arial" w:cs="Arial"/>
          <w:sz w:val="6"/>
          <w:szCs w:val="6"/>
          <w:lang w:eastAsia="en-US"/>
        </w:rPr>
      </w:pPr>
    </w:p>
    <w:p w14:paraId="32F0D4F7" w14:textId="1BC25FC7" w:rsidR="00165924" w:rsidRPr="000303F1" w:rsidRDefault="000303F1" w:rsidP="000303F1">
      <w:pPr>
        <w:ind w:left="426"/>
        <w:rPr>
          <w:rFonts w:ascii="Arial" w:hAnsi="Arial" w:cs="Arial"/>
          <w:b/>
          <w:lang w:val="es-MX" w:eastAsia="en-US"/>
        </w:rPr>
      </w:pPr>
      <w:r w:rsidRPr="000303F1">
        <w:rPr>
          <w:rFonts w:ascii="Arial" w:hAnsi="Arial" w:cs="Arial"/>
          <w:b/>
          <w:lang w:val="es-MX" w:eastAsia="en-US"/>
        </w:rPr>
        <w:t xml:space="preserve">            </w:t>
      </w:r>
      <w:r w:rsidR="00165924" w:rsidRPr="000303F1">
        <w:rPr>
          <w:rFonts w:ascii="Arial" w:hAnsi="Arial" w:cs="Arial"/>
          <w:b/>
          <w:lang w:val="es-MX" w:eastAsia="en-US"/>
        </w:rPr>
        <w:t>FE DE ERRATAS:</w:t>
      </w:r>
    </w:p>
    <w:p w14:paraId="605F9E2C" w14:textId="19457A6B" w:rsidR="00165924" w:rsidRPr="000303F1" w:rsidRDefault="000303F1" w:rsidP="000303F1">
      <w:pPr>
        <w:rPr>
          <w:rFonts w:ascii="Arial" w:hAnsi="Arial" w:cs="Arial"/>
          <w:lang w:val="es-MX" w:eastAsia="en-US"/>
        </w:rPr>
      </w:pPr>
      <w:r>
        <w:rPr>
          <w:rFonts w:ascii="Arial" w:hAnsi="Arial" w:cs="Arial"/>
          <w:lang w:val="es-MX" w:eastAsia="en-US"/>
        </w:rPr>
        <w:t xml:space="preserve">                </w:t>
      </w:r>
      <w:r w:rsidRPr="000303F1">
        <w:rPr>
          <w:rFonts w:ascii="Arial" w:hAnsi="Arial" w:cs="Arial"/>
          <w:lang w:val="es-MX" w:eastAsia="en-US"/>
        </w:rPr>
        <w:t xml:space="preserve">b) </w:t>
      </w:r>
      <w:r w:rsidR="00165924" w:rsidRPr="000303F1">
        <w:rPr>
          <w:rFonts w:ascii="Arial" w:hAnsi="Arial" w:cs="Arial"/>
          <w:lang w:val="es-MX" w:eastAsia="en-US"/>
        </w:rPr>
        <w:t>P.O. No.</w:t>
      </w:r>
      <w:r w:rsidR="009B0AAF" w:rsidRPr="000303F1">
        <w:rPr>
          <w:rFonts w:ascii="Arial" w:hAnsi="Arial" w:cs="Arial"/>
          <w:lang w:val="es-MX" w:eastAsia="en-US"/>
        </w:rPr>
        <w:t xml:space="preserve"> 53</w:t>
      </w:r>
      <w:r w:rsidR="00C377E6">
        <w:rPr>
          <w:rFonts w:ascii="Arial" w:hAnsi="Arial" w:cs="Arial"/>
          <w:lang w:val="es-MX" w:eastAsia="en-US"/>
        </w:rPr>
        <w:t>,</w:t>
      </w:r>
      <w:r w:rsidR="009B0AAF" w:rsidRPr="000303F1">
        <w:rPr>
          <w:rFonts w:ascii="Arial" w:hAnsi="Arial" w:cs="Arial"/>
          <w:lang w:val="es-MX" w:eastAsia="en-US"/>
        </w:rPr>
        <w:t xml:space="preserve"> del 05 de mayo del 2026</w:t>
      </w:r>
    </w:p>
    <w:p w14:paraId="33468A4D" w14:textId="5C7BD85D" w:rsidR="009B0AAF" w:rsidRDefault="00D914F0" w:rsidP="00D914F0">
      <w:pPr>
        <w:ind w:left="1134"/>
        <w:rPr>
          <w:rFonts w:ascii="Arial" w:hAnsi="Arial" w:cs="Arial"/>
          <w:lang w:val="es-MX" w:eastAsia="en-US"/>
        </w:rPr>
      </w:pPr>
      <w:r w:rsidRPr="009B0AAF">
        <w:rPr>
          <w:rFonts w:ascii="Arial" w:hAnsi="Arial" w:cs="Arial"/>
          <w:lang w:val="es-MX" w:eastAsia="en-US"/>
        </w:rPr>
        <w:t xml:space="preserve">Fe </w:t>
      </w:r>
      <w:r>
        <w:rPr>
          <w:rFonts w:ascii="Arial" w:hAnsi="Arial" w:cs="Arial"/>
          <w:lang w:val="es-MX" w:eastAsia="en-US"/>
        </w:rPr>
        <w:t>d</w:t>
      </w:r>
      <w:r w:rsidRPr="009B0AAF">
        <w:rPr>
          <w:rFonts w:ascii="Arial" w:hAnsi="Arial" w:cs="Arial"/>
          <w:lang w:val="es-MX" w:eastAsia="en-US"/>
        </w:rPr>
        <w:t xml:space="preserve">e </w:t>
      </w:r>
      <w:r>
        <w:rPr>
          <w:rFonts w:ascii="Arial" w:hAnsi="Arial" w:cs="Arial"/>
          <w:lang w:val="es-MX" w:eastAsia="en-US"/>
        </w:rPr>
        <w:t>E</w:t>
      </w:r>
      <w:r w:rsidRPr="009B0AAF">
        <w:rPr>
          <w:rFonts w:ascii="Arial" w:hAnsi="Arial" w:cs="Arial"/>
          <w:lang w:val="es-MX" w:eastAsia="en-US"/>
        </w:rPr>
        <w:t xml:space="preserve">rratas </w:t>
      </w:r>
      <w:r w:rsidR="009B0AAF" w:rsidRPr="009B0AAF">
        <w:rPr>
          <w:rFonts w:ascii="Arial" w:hAnsi="Arial" w:cs="Arial"/>
          <w:lang w:val="es-MX" w:eastAsia="en-US"/>
        </w:rPr>
        <w:t>al Decreto número 66-1002, publicado en el Periódico Oficial</w:t>
      </w:r>
      <w:r>
        <w:rPr>
          <w:rFonts w:ascii="Arial" w:hAnsi="Arial" w:cs="Arial"/>
          <w:lang w:val="es-MX" w:eastAsia="en-US"/>
        </w:rPr>
        <w:t xml:space="preserve"> </w:t>
      </w:r>
      <w:r w:rsidR="009B0AAF" w:rsidRPr="009B0AAF">
        <w:rPr>
          <w:rFonts w:ascii="Arial" w:hAnsi="Arial" w:cs="Arial"/>
          <w:lang w:val="es-MX" w:eastAsia="en-US"/>
        </w:rPr>
        <w:t>número 32, del 17 de marzo de 2026</w:t>
      </w:r>
      <w:r w:rsidR="003153CB">
        <w:rPr>
          <w:rFonts w:ascii="Arial" w:hAnsi="Arial" w:cs="Arial"/>
          <w:lang w:val="es-MX" w:eastAsia="en-US"/>
        </w:rPr>
        <w:t>.</w:t>
      </w:r>
    </w:p>
    <w:p w14:paraId="75C11902" w14:textId="77777777" w:rsidR="009C721E" w:rsidRDefault="009C721E" w:rsidP="00D914F0">
      <w:pPr>
        <w:ind w:left="1134"/>
        <w:rPr>
          <w:rFonts w:ascii="Arial" w:hAnsi="Arial" w:cs="Arial"/>
          <w:lang w:val="es-MX" w:eastAsia="en-US"/>
        </w:rPr>
      </w:pPr>
    </w:p>
    <w:p w14:paraId="0AAEDF1B" w14:textId="042BAA96" w:rsidR="009C721E" w:rsidRPr="00335F34" w:rsidRDefault="009C721E" w:rsidP="009C721E">
      <w:pPr>
        <w:tabs>
          <w:tab w:val="left" w:pos="993"/>
          <w:tab w:val="left" w:pos="2490"/>
        </w:tabs>
        <w:ind w:left="993" w:hanging="426"/>
        <w:jc w:val="both"/>
        <w:rPr>
          <w:rFonts w:ascii="Arial" w:hAnsi="Arial" w:cs="Arial"/>
          <w:lang w:eastAsia="en-US"/>
        </w:rPr>
      </w:pPr>
      <w:r>
        <w:rPr>
          <w:rFonts w:ascii="Arial" w:hAnsi="Arial" w:cs="Arial"/>
          <w:lang w:eastAsia="en-US"/>
        </w:rPr>
        <w:lastRenderedPageBreak/>
        <w:t>19.   Decreto No. 66-1058, del 19 de mayo</w:t>
      </w:r>
      <w:r w:rsidRPr="00335F34">
        <w:rPr>
          <w:rFonts w:ascii="Arial" w:hAnsi="Arial" w:cs="Arial"/>
          <w:lang w:eastAsia="en-US"/>
        </w:rPr>
        <w:t xml:space="preserve"> de 202</w:t>
      </w:r>
      <w:r>
        <w:rPr>
          <w:rFonts w:ascii="Arial" w:hAnsi="Arial" w:cs="Arial"/>
          <w:lang w:eastAsia="en-US"/>
        </w:rPr>
        <w:t>6</w:t>
      </w:r>
      <w:r w:rsidRPr="00335F34">
        <w:rPr>
          <w:rFonts w:ascii="Arial" w:hAnsi="Arial" w:cs="Arial"/>
          <w:lang w:eastAsia="en-US"/>
        </w:rPr>
        <w:t>.</w:t>
      </w:r>
    </w:p>
    <w:p w14:paraId="71B1C43B" w14:textId="475CB382" w:rsidR="009C721E" w:rsidRDefault="009C721E" w:rsidP="009C721E">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22, del 22 de mayo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Pr>
          <w:rFonts w:ascii="Arial" w:hAnsi="Arial" w:cs="Arial"/>
          <w:lang w:eastAsia="en-US"/>
        </w:rPr>
        <w:t>6</w:t>
      </w:r>
    </w:p>
    <w:p w14:paraId="1039DD6C" w14:textId="25A2E8C7" w:rsidR="009C721E" w:rsidRDefault="009C721E" w:rsidP="009C721E">
      <w:pPr>
        <w:ind w:left="993"/>
        <w:rPr>
          <w:rFonts w:ascii="Arial" w:hAnsi="Arial" w:cs="Arial"/>
          <w:lang w:eastAsia="en-US"/>
        </w:rPr>
      </w:pPr>
      <w:r w:rsidRPr="004549B7">
        <w:rPr>
          <w:rFonts w:ascii="Arial" w:hAnsi="Arial" w:cs="Arial"/>
          <w:b/>
          <w:bCs/>
          <w:lang w:eastAsia="en-US"/>
        </w:rPr>
        <w:t>ARTÍCULO PRIMERO.</w:t>
      </w:r>
      <w:r w:rsidRPr="009C721E">
        <w:rPr>
          <w:rFonts w:ascii="Arial" w:hAnsi="Arial" w:cs="Arial"/>
          <w:lang w:eastAsia="en-US"/>
        </w:rPr>
        <w:t xml:space="preserve"> Se adiciona una fracción XXXVIII, recorriéndose las subsecuentes al artículo 5</w:t>
      </w:r>
      <w:r>
        <w:rPr>
          <w:rFonts w:ascii="Arial" w:hAnsi="Arial" w:cs="Arial"/>
          <w:lang w:eastAsia="en-US"/>
        </w:rPr>
        <w:t>.</w:t>
      </w:r>
    </w:p>
    <w:p w14:paraId="48FF5F9B" w14:textId="77777777" w:rsidR="0035617C" w:rsidRDefault="0035617C" w:rsidP="009C721E">
      <w:pPr>
        <w:ind w:left="993"/>
        <w:rPr>
          <w:rFonts w:ascii="Arial" w:hAnsi="Arial" w:cs="Arial"/>
          <w:lang w:eastAsia="en-US"/>
        </w:rPr>
      </w:pPr>
    </w:p>
    <w:p w14:paraId="040FFD21" w14:textId="1625EDB0" w:rsidR="0035617C" w:rsidRPr="00335F34" w:rsidRDefault="0035617C" w:rsidP="0035617C">
      <w:pPr>
        <w:tabs>
          <w:tab w:val="left" w:pos="993"/>
          <w:tab w:val="left" w:pos="2490"/>
        </w:tabs>
        <w:ind w:left="993" w:hanging="426"/>
        <w:jc w:val="both"/>
        <w:rPr>
          <w:rFonts w:ascii="Arial" w:hAnsi="Arial" w:cs="Arial"/>
          <w:lang w:eastAsia="en-US"/>
        </w:rPr>
      </w:pPr>
      <w:r>
        <w:rPr>
          <w:rFonts w:ascii="Arial" w:hAnsi="Arial" w:cs="Arial"/>
          <w:lang w:eastAsia="en-US"/>
        </w:rPr>
        <w:t>20.   Decreto No. 66-10</w:t>
      </w:r>
      <w:r w:rsidR="00E42977">
        <w:rPr>
          <w:rFonts w:ascii="Arial" w:hAnsi="Arial" w:cs="Arial"/>
          <w:lang w:eastAsia="en-US"/>
        </w:rPr>
        <w:t>8</w:t>
      </w:r>
      <w:r>
        <w:rPr>
          <w:rFonts w:ascii="Arial" w:hAnsi="Arial" w:cs="Arial"/>
          <w:lang w:eastAsia="en-US"/>
        </w:rPr>
        <w:t xml:space="preserve">8, del </w:t>
      </w:r>
      <w:r w:rsidR="00E42977">
        <w:rPr>
          <w:rFonts w:ascii="Arial" w:hAnsi="Arial" w:cs="Arial"/>
          <w:lang w:eastAsia="en-US"/>
        </w:rPr>
        <w:t>02</w:t>
      </w:r>
      <w:r>
        <w:rPr>
          <w:rFonts w:ascii="Arial" w:hAnsi="Arial" w:cs="Arial"/>
          <w:lang w:eastAsia="en-US"/>
        </w:rPr>
        <w:t xml:space="preserve"> de </w:t>
      </w:r>
      <w:r w:rsidR="00E42977">
        <w:rPr>
          <w:rFonts w:ascii="Arial" w:hAnsi="Arial" w:cs="Arial"/>
          <w:lang w:eastAsia="en-US"/>
        </w:rPr>
        <w:t>juni</w:t>
      </w:r>
      <w:r>
        <w:rPr>
          <w:rFonts w:ascii="Arial" w:hAnsi="Arial" w:cs="Arial"/>
          <w:lang w:eastAsia="en-US"/>
        </w:rPr>
        <w:t>o</w:t>
      </w:r>
      <w:r w:rsidRPr="00335F34">
        <w:rPr>
          <w:rFonts w:ascii="Arial" w:hAnsi="Arial" w:cs="Arial"/>
          <w:lang w:eastAsia="en-US"/>
        </w:rPr>
        <w:t xml:space="preserve"> de 202</w:t>
      </w:r>
      <w:r>
        <w:rPr>
          <w:rFonts w:ascii="Arial" w:hAnsi="Arial" w:cs="Arial"/>
          <w:lang w:eastAsia="en-US"/>
        </w:rPr>
        <w:t>6</w:t>
      </w:r>
      <w:r w:rsidRPr="00335F34">
        <w:rPr>
          <w:rFonts w:ascii="Arial" w:hAnsi="Arial" w:cs="Arial"/>
          <w:lang w:eastAsia="en-US"/>
        </w:rPr>
        <w:t>.</w:t>
      </w:r>
    </w:p>
    <w:p w14:paraId="746E95CE" w14:textId="3B2434AF" w:rsidR="0035617C" w:rsidRDefault="0035617C" w:rsidP="0035617C">
      <w:pPr>
        <w:tabs>
          <w:tab w:val="left" w:pos="993"/>
          <w:tab w:val="left" w:pos="2490"/>
        </w:tabs>
        <w:ind w:left="993" w:hanging="426"/>
        <w:jc w:val="both"/>
        <w:rPr>
          <w:rFonts w:ascii="Arial" w:hAnsi="Arial" w:cs="Arial"/>
          <w:lang w:eastAsia="en-US"/>
        </w:rPr>
      </w:pPr>
      <w:r>
        <w:rPr>
          <w:rFonts w:ascii="Arial" w:hAnsi="Arial" w:cs="Arial"/>
          <w:lang w:eastAsia="en-US"/>
        </w:rPr>
        <w:t xml:space="preserve">        P.O. No. </w:t>
      </w:r>
      <w:r w:rsidR="00E42977">
        <w:rPr>
          <w:rFonts w:ascii="Arial" w:hAnsi="Arial" w:cs="Arial"/>
          <w:lang w:eastAsia="en-US"/>
        </w:rPr>
        <w:t>69</w:t>
      </w:r>
      <w:r>
        <w:rPr>
          <w:rFonts w:ascii="Arial" w:hAnsi="Arial" w:cs="Arial"/>
          <w:lang w:eastAsia="en-US"/>
        </w:rPr>
        <w:t xml:space="preserve">, del </w:t>
      </w:r>
      <w:r w:rsidR="00E42977">
        <w:rPr>
          <w:rFonts w:ascii="Arial" w:hAnsi="Arial" w:cs="Arial"/>
          <w:lang w:eastAsia="en-US"/>
        </w:rPr>
        <w:t>10</w:t>
      </w:r>
      <w:r>
        <w:rPr>
          <w:rFonts w:ascii="Arial" w:hAnsi="Arial" w:cs="Arial"/>
          <w:lang w:eastAsia="en-US"/>
        </w:rPr>
        <w:t xml:space="preserve"> de </w:t>
      </w:r>
      <w:r w:rsidR="00E42977">
        <w:rPr>
          <w:rFonts w:ascii="Arial" w:hAnsi="Arial" w:cs="Arial"/>
          <w:lang w:eastAsia="en-US"/>
        </w:rPr>
        <w:t>juni</w:t>
      </w:r>
      <w:r>
        <w:rPr>
          <w:rFonts w:ascii="Arial" w:hAnsi="Arial" w:cs="Arial"/>
          <w:lang w:eastAsia="en-US"/>
        </w:rPr>
        <w:t>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Pr>
          <w:rFonts w:ascii="Arial" w:hAnsi="Arial" w:cs="Arial"/>
          <w:lang w:eastAsia="en-US"/>
        </w:rPr>
        <w:t>6</w:t>
      </w:r>
    </w:p>
    <w:p w14:paraId="0EBE87FA" w14:textId="49941B31" w:rsidR="0035617C" w:rsidRPr="009C721E" w:rsidRDefault="002E65FC" w:rsidP="009C721E">
      <w:pPr>
        <w:ind w:left="993"/>
        <w:rPr>
          <w:rFonts w:ascii="Arial" w:hAnsi="Arial" w:cs="Arial"/>
          <w:lang w:eastAsia="en-US"/>
        </w:rPr>
      </w:pPr>
      <w:r w:rsidRPr="002E65FC">
        <w:rPr>
          <w:rFonts w:ascii="Arial" w:hAnsi="Arial" w:cs="Arial"/>
          <w:b/>
          <w:bCs/>
          <w:lang w:eastAsia="en-US"/>
        </w:rPr>
        <w:t>ARTÍCULO ÚNICO.</w:t>
      </w:r>
      <w:r w:rsidRPr="002E65FC">
        <w:rPr>
          <w:rFonts w:ascii="Arial" w:hAnsi="Arial" w:cs="Arial"/>
          <w:lang w:eastAsia="en-US"/>
        </w:rPr>
        <w:t xml:space="preserve"> Se reforma el artículo 44 BIS, párrafo 1</w:t>
      </w:r>
      <w:r>
        <w:rPr>
          <w:rFonts w:ascii="Arial" w:hAnsi="Arial" w:cs="Arial"/>
          <w:lang w:eastAsia="en-US"/>
        </w:rPr>
        <w:t>.</w:t>
      </w:r>
    </w:p>
    <w:sectPr w:rsidR="0035617C" w:rsidRPr="009C721E" w:rsidSect="004D7AA5">
      <w:headerReference w:type="default" r:id="rId48"/>
      <w:footerReference w:type="even" r:id="rId49"/>
      <w:footerReference w:type="default" r:id="rId50"/>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2D7C" w14:textId="77777777" w:rsidR="00835782" w:rsidRDefault="00835782">
      <w:r>
        <w:separator/>
      </w:r>
    </w:p>
  </w:endnote>
  <w:endnote w:type="continuationSeparator" w:id="0">
    <w:p w14:paraId="0E85FDDA" w14:textId="77777777" w:rsidR="00835782" w:rsidRDefault="0083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801A" w14:textId="77777777" w:rsidR="00835782" w:rsidRDefault="00835782">
      <w:r>
        <w:separator/>
      </w:r>
    </w:p>
  </w:footnote>
  <w:footnote w:type="continuationSeparator" w:id="0">
    <w:p w14:paraId="5212B3CA" w14:textId="77777777" w:rsidR="00835782" w:rsidRDefault="0083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8716A">
      <w:rPr>
        <w:rStyle w:val="Nmerodepgina"/>
        <w:rFonts w:ascii="Arial" w:hAnsi="Arial" w:cs="Arial"/>
        <w:b/>
        <w:bCs/>
        <w:i/>
        <w:iCs/>
        <w:noProof/>
      </w:rPr>
      <w:t>2</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A9E0FAB"/>
    <w:multiLevelType w:val="hybridMultilevel"/>
    <w:tmpl w:val="39141530"/>
    <w:lvl w:ilvl="0" w:tplc="8926D60C">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9"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0"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BA8663C"/>
    <w:multiLevelType w:val="hybridMultilevel"/>
    <w:tmpl w:val="9EB2A7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3"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4"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6"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645205716">
    <w:abstractNumId w:val="14"/>
  </w:num>
  <w:num w:numId="2" w16cid:durableId="99952286">
    <w:abstractNumId w:val="2"/>
  </w:num>
  <w:num w:numId="3" w16cid:durableId="1434276148">
    <w:abstractNumId w:val="7"/>
  </w:num>
  <w:num w:numId="4" w16cid:durableId="699159649">
    <w:abstractNumId w:val="22"/>
  </w:num>
  <w:num w:numId="5" w16cid:durableId="1151558938">
    <w:abstractNumId w:val="6"/>
  </w:num>
  <w:num w:numId="6" w16cid:durableId="1530797117">
    <w:abstractNumId w:val="8"/>
  </w:num>
  <w:num w:numId="7" w16cid:durableId="1606377812">
    <w:abstractNumId w:val="34"/>
  </w:num>
  <w:num w:numId="8" w16cid:durableId="912541235">
    <w:abstractNumId w:val="35"/>
  </w:num>
  <w:num w:numId="9" w16cid:durableId="1259437849">
    <w:abstractNumId w:val="37"/>
  </w:num>
  <w:num w:numId="10" w16cid:durableId="1319192530">
    <w:abstractNumId w:val="3"/>
  </w:num>
  <w:num w:numId="11" w16cid:durableId="1031221895">
    <w:abstractNumId w:val="5"/>
  </w:num>
  <w:num w:numId="12" w16cid:durableId="836380075">
    <w:abstractNumId w:val="28"/>
  </w:num>
  <w:num w:numId="13" w16cid:durableId="598375197">
    <w:abstractNumId w:val="40"/>
  </w:num>
  <w:num w:numId="14" w16cid:durableId="1257441240">
    <w:abstractNumId w:val="0"/>
  </w:num>
  <w:num w:numId="15" w16cid:durableId="1826235481">
    <w:abstractNumId w:val="10"/>
  </w:num>
  <w:num w:numId="16" w16cid:durableId="1445809163">
    <w:abstractNumId w:val="42"/>
  </w:num>
  <w:num w:numId="17" w16cid:durableId="995499913">
    <w:abstractNumId w:val="23"/>
  </w:num>
  <w:num w:numId="18" w16cid:durableId="548494342">
    <w:abstractNumId w:val="24"/>
  </w:num>
  <w:num w:numId="19" w16cid:durableId="970281621">
    <w:abstractNumId w:val="1"/>
  </w:num>
  <w:num w:numId="20" w16cid:durableId="463500382">
    <w:abstractNumId w:val="12"/>
  </w:num>
  <w:num w:numId="21" w16cid:durableId="852453932">
    <w:abstractNumId w:val="38"/>
  </w:num>
  <w:num w:numId="22" w16cid:durableId="607930779">
    <w:abstractNumId w:val="11"/>
  </w:num>
  <w:num w:numId="23" w16cid:durableId="1775855283">
    <w:abstractNumId w:val="36"/>
  </w:num>
  <w:num w:numId="24" w16cid:durableId="541408718">
    <w:abstractNumId w:val="27"/>
  </w:num>
  <w:num w:numId="25" w16cid:durableId="1961649492">
    <w:abstractNumId w:val="26"/>
  </w:num>
  <w:num w:numId="26" w16cid:durableId="2096511207">
    <w:abstractNumId w:val="32"/>
  </w:num>
  <w:num w:numId="27" w16cid:durableId="377895502">
    <w:abstractNumId w:val="41"/>
  </w:num>
  <w:num w:numId="28" w16cid:durableId="739714308">
    <w:abstractNumId w:val="21"/>
  </w:num>
  <w:num w:numId="29" w16cid:durableId="1280843017">
    <w:abstractNumId w:val="4"/>
  </w:num>
  <w:num w:numId="30" w16cid:durableId="2039549560">
    <w:abstractNumId w:val="19"/>
  </w:num>
  <w:num w:numId="31" w16cid:durableId="1369380891">
    <w:abstractNumId w:val="29"/>
  </w:num>
  <w:num w:numId="32" w16cid:durableId="1800949889">
    <w:abstractNumId w:val="13"/>
  </w:num>
  <w:num w:numId="33" w16cid:durableId="1165895274">
    <w:abstractNumId w:val="39"/>
  </w:num>
  <w:num w:numId="34" w16cid:durableId="471867862">
    <w:abstractNumId w:val="15"/>
  </w:num>
  <w:num w:numId="35" w16cid:durableId="1828934322">
    <w:abstractNumId w:val="20"/>
  </w:num>
  <w:num w:numId="36" w16cid:durableId="1025983369">
    <w:abstractNumId w:val="33"/>
  </w:num>
  <w:num w:numId="37" w16cid:durableId="2065761937">
    <w:abstractNumId w:val="31"/>
  </w:num>
  <w:num w:numId="38" w16cid:durableId="820391578">
    <w:abstractNumId w:val="9"/>
  </w:num>
  <w:num w:numId="39" w16cid:durableId="1954895272">
    <w:abstractNumId w:val="18"/>
  </w:num>
  <w:num w:numId="40" w16cid:durableId="1560284272">
    <w:abstractNumId w:val="25"/>
  </w:num>
  <w:num w:numId="41" w16cid:durableId="89938884">
    <w:abstractNumId w:val="30"/>
  </w:num>
  <w:num w:numId="42" w16cid:durableId="405306136">
    <w:abstractNumId w:val="16"/>
  </w:num>
  <w:num w:numId="43" w16cid:durableId="1617249112">
    <w:abstractNumId w:val="17"/>
  </w:num>
  <w:num w:numId="44" w16cid:durableId="813448333">
    <w:abstractNumId w:val="46"/>
  </w:num>
  <w:num w:numId="45" w16cid:durableId="807279774">
    <w:abstractNumId w:val="54"/>
  </w:num>
  <w:num w:numId="46" w16cid:durableId="1521164223">
    <w:abstractNumId w:val="45"/>
  </w:num>
  <w:num w:numId="47" w16cid:durableId="422453227">
    <w:abstractNumId w:val="50"/>
  </w:num>
  <w:num w:numId="48" w16cid:durableId="1007057528">
    <w:abstractNumId w:val="47"/>
  </w:num>
  <w:num w:numId="49" w16cid:durableId="1492604063">
    <w:abstractNumId w:val="57"/>
  </w:num>
  <w:num w:numId="50" w16cid:durableId="837694294">
    <w:abstractNumId w:val="53"/>
  </w:num>
  <w:num w:numId="51" w16cid:durableId="2057125331">
    <w:abstractNumId w:val="51"/>
  </w:num>
  <w:num w:numId="52" w16cid:durableId="53431607">
    <w:abstractNumId w:val="48"/>
  </w:num>
  <w:num w:numId="53" w16cid:durableId="1688286739">
    <w:abstractNumId w:val="56"/>
  </w:num>
  <w:num w:numId="54" w16cid:durableId="1786080099">
    <w:abstractNumId w:val="52"/>
  </w:num>
  <w:num w:numId="55" w16cid:durableId="1123770098">
    <w:abstractNumId w:val="55"/>
  </w:num>
  <w:num w:numId="56" w16cid:durableId="1111974431">
    <w:abstractNumId w:val="49"/>
  </w:num>
  <w:num w:numId="57" w16cid:durableId="1699743995">
    <w:abstractNumId w:val="44"/>
  </w:num>
  <w:num w:numId="58" w16cid:durableId="119534355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6732"/>
    <w:rsid w:val="000303F1"/>
    <w:rsid w:val="00030BBC"/>
    <w:rsid w:val="00030C8E"/>
    <w:rsid w:val="00037254"/>
    <w:rsid w:val="000442AD"/>
    <w:rsid w:val="00066723"/>
    <w:rsid w:val="00077EBD"/>
    <w:rsid w:val="000C042B"/>
    <w:rsid w:val="000C3B36"/>
    <w:rsid w:val="000C62AD"/>
    <w:rsid w:val="000D700E"/>
    <w:rsid w:val="000F16D0"/>
    <w:rsid w:val="000F1CCE"/>
    <w:rsid w:val="000F6FFD"/>
    <w:rsid w:val="001056DC"/>
    <w:rsid w:val="00107AFA"/>
    <w:rsid w:val="00110C74"/>
    <w:rsid w:val="0011202F"/>
    <w:rsid w:val="001226DF"/>
    <w:rsid w:val="00124C3D"/>
    <w:rsid w:val="001252E4"/>
    <w:rsid w:val="00133069"/>
    <w:rsid w:val="00135260"/>
    <w:rsid w:val="00142E11"/>
    <w:rsid w:val="00144E24"/>
    <w:rsid w:val="00145446"/>
    <w:rsid w:val="0015015B"/>
    <w:rsid w:val="00165924"/>
    <w:rsid w:val="00173791"/>
    <w:rsid w:val="00175040"/>
    <w:rsid w:val="0018177F"/>
    <w:rsid w:val="0018716A"/>
    <w:rsid w:val="0019077D"/>
    <w:rsid w:val="00190CA5"/>
    <w:rsid w:val="001A1738"/>
    <w:rsid w:val="001A2E5F"/>
    <w:rsid w:val="001A335C"/>
    <w:rsid w:val="001A3516"/>
    <w:rsid w:val="001A4940"/>
    <w:rsid w:val="001A4C1F"/>
    <w:rsid w:val="001C177E"/>
    <w:rsid w:val="001C79D8"/>
    <w:rsid w:val="001D11C9"/>
    <w:rsid w:val="001D4564"/>
    <w:rsid w:val="001D6E74"/>
    <w:rsid w:val="001E498C"/>
    <w:rsid w:val="001F2920"/>
    <w:rsid w:val="001F3958"/>
    <w:rsid w:val="001F5038"/>
    <w:rsid w:val="00221729"/>
    <w:rsid w:val="00225D00"/>
    <w:rsid w:val="0022666E"/>
    <w:rsid w:val="00226A53"/>
    <w:rsid w:val="00227E12"/>
    <w:rsid w:val="00261A23"/>
    <w:rsid w:val="00267FD1"/>
    <w:rsid w:val="002737D9"/>
    <w:rsid w:val="0027524E"/>
    <w:rsid w:val="00284CA0"/>
    <w:rsid w:val="002903F4"/>
    <w:rsid w:val="002A5970"/>
    <w:rsid w:val="002C3624"/>
    <w:rsid w:val="002E65FC"/>
    <w:rsid w:val="002F20A3"/>
    <w:rsid w:val="002F439D"/>
    <w:rsid w:val="00304AD4"/>
    <w:rsid w:val="00306AAA"/>
    <w:rsid w:val="003150D7"/>
    <w:rsid w:val="003153CB"/>
    <w:rsid w:val="00316362"/>
    <w:rsid w:val="00316FEA"/>
    <w:rsid w:val="003207E1"/>
    <w:rsid w:val="00321C9C"/>
    <w:rsid w:val="00335F34"/>
    <w:rsid w:val="0034308D"/>
    <w:rsid w:val="00345C1E"/>
    <w:rsid w:val="003542C4"/>
    <w:rsid w:val="0035617C"/>
    <w:rsid w:val="00375658"/>
    <w:rsid w:val="00375C8C"/>
    <w:rsid w:val="003856D8"/>
    <w:rsid w:val="003B5DFB"/>
    <w:rsid w:val="003C5C1D"/>
    <w:rsid w:val="003C64B4"/>
    <w:rsid w:val="003C7C38"/>
    <w:rsid w:val="003D06D4"/>
    <w:rsid w:val="003D3972"/>
    <w:rsid w:val="003D53B9"/>
    <w:rsid w:val="003F41CB"/>
    <w:rsid w:val="003F4AAC"/>
    <w:rsid w:val="00407C5D"/>
    <w:rsid w:val="00423BC2"/>
    <w:rsid w:val="00431880"/>
    <w:rsid w:val="00442AD7"/>
    <w:rsid w:val="00443A84"/>
    <w:rsid w:val="004549B7"/>
    <w:rsid w:val="004557A8"/>
    <w:rsid w:val="00470F10"/>
    <w:rsid w:val="0047267A"/>
    <w:rsid w:val="0047360F"/>
    <w:rsid w:val="00482397"/>
    <w:rsid w:val="00486922"/>
    <w:rsid w:val="00487190"/>
    <w:rsid w:val="00490A4F"/>
    <w:rsid w:val="004A09C4"/>
    <w:rsid w:val="004D0846"/>
    <w:rsid w:val="004D1143"/>
    <w:rsid w:val="004D4A43"/>
    <w:rsid w:val="004D7AA5"/>
    <w:rsid w:val="004D7F96"/>
    <w:rsid w:val="004E3626"/>
    <w:rsid w:val="004E7FEF"/>
    <w:rsid w:val="004F03CF"/>
    <w:rsid w:val="004F37DA"/>
    <w:rsid w:val="004F70F2"/>
    <w:rsid w:val="00505CCF"/>
    <w:rsid w:val="005078C2"/>
    <w:rsid w:val="00511B0F"/>
    <w:rsid w:val="00512542"/>
    <w:rsid w:val="00513450"/>
    <w:rsid w:val="005223DC"/>
    <w:rsid w:val="0052387A"/>
    <w:rsid w:val="00530571"/>
    <w:rsid w:val="00545148"/>
    <w:rsid w:val="005462FD"/>
    <w:rsid w:val="00557119"/>
    <w:rsid w:val="005804BE"/>
    <w:rsid w:val="005A424E"/>
    <w:rsid w:val="005A4A6E"/>
    <w:rsid w:val="005A631D"/>
    <w:rsid w:val="005B12BB"/>
    <w:rsid w:val="005B1E92"/>
    <w:rsid w:val="005B32F8"/>
    <w:rsid w:val="005B705C"/>
    <w:rsid w:val="005C6252"/>
    <w:rsid w:val="005C70F3"/>
    <w:rsid w:val="005C7E04"/>
    <w:rsid w:val="005D17B1"/>
    <w:rsid w:val="005D39FE"/>
    <w:rsid w:val="005D4057"/>
    <w:rsid w:val="005E241D"/>
    <w:rsid w:val="00643632"/>
    <w:rsid w:val="00644E16"/>
    <w:rsid w:val="006525CF"/>
    <w:rsid w:val="00662454"/>
    <w:rsid w:val="006704C4"/>
    <w:rsid w:val="00674A33"/>
    <w:rsid w:val="006808CF"/>
    <w:rsid w:val="006821F9"/>
    <w:rsid w:val="006853CE"/>
    <w:rsid w:val="006855BA"/>
    <w:rsid w:val="006929E3"/>
    <w:rsid w:val="006950B2"/>
    <w:rsid w:val="00695345"/>
    <w:rsid w:val="00697220"/>
    <w:rsid w:val="006A753E"/>
    <w:rsid w:val="006B0FC8"/>
    <w:rsid w:val="006B3E2D"/>
    <w:rsid w:val="006B40EE"/>
    <w:rsid w:val="006B6B56"/>
    <w:rsid w:val="006B6E54"/>
    <w:rsid w:val="006B7665"/>
    <w:rsid w:val="006C1B41"/>
    <w:rsid w:val="006C2017"/>
    <w:rsid w:val="006C746A"/>
    <w:rsid w:val="006D3B02"/>
    <w:rsid w:val="006D711B"/>
    <w:rsid w:val="006E4590"/>
    <w:rsid w:val="006E7066"/>
    <w:rsid w:val="006E7E69"/>
    <w:rsid w:val="006F148B"/>
    <w:rsid w:val="006F14F4"/>
    <w:rsid w:val="006F2E99"/>
    <w:rsid w:val="006F50AF"/>
    <w:rsid w:val="006F5441"/>
    <w:rsid w:val="00706A1E"/>
    <w:rsid w:val="0071188B"/>
    <w:rsid w:val="00713115"/>
    <w:rsid w:val="007145F0"/>
    <w:rsid w:val="00716346"/>
    <w:rsid w:val="00736C04"/>
    <w:rsid w:val="00750B87"/>
    <w:rsid w:val="00760A4E"/>
    <w:rsid w:val="0077183F"/>
    <w:rsid w:val="00793259"/>
    <w:rsid w:val="007B1F15"/>
    <w:rsid w:val="007C1A9E"/>
    <w:rsid w:val="007C283C"/>
    <w:rsid w:val="007C366C"/>
    <w:rsid w:val="007D217F"/>
    <w:rsid w:val="007D642D"/>
    <w:rsid w:val="007D66F7"/>
    <w:rsid w:val="00804278"/>
    <w:rsid w:val="00811AE7"/>
    <w:rsid w:val="00813F40"/>
    <w:rsid w:val="00814CA3"/>
    <w:rsid w:val="00816964"/>
    <w:rsid w:val="0083447F"/>
    <w:rsid w:val="00835782"/>
    <w:rsid w:val="00846580"/>
    <w:rsid w:val="00851CCB"/>
    <w:rsid w:val="00860C0B"/>
    <w:rsid w:val="00873136"/>
    <w:rsid w:val="008925F2"/>
    <w:rsid w:val="00893D1E"/>
    <w:rsid w:val="008A5A3C"/>
    <w:rsid w:val="008A6525"/>
    <w:rsid w:val="008A7030"/>
    <w:rsid w:val="008B1581"/>
    <w:rsid w:val="008B226D"/>
    <w:rsid w:val="008B6F55"/>
    <w:rsid w:val="008C225A"/>
    <w:rsid w:val="008D2AF5"/>
    <w:rsid w:val="008D3DED"/>
    <w:rsid w:val="008D4631"/>
    <w:rsid w:val="008D71DD"/>
    <w:rsid w:val="008E2116"/>
    <w:rsid w:val="008E63C4"/>
    <w:rsid w:val="00901CF6"/>
    <w:rsid w:val="009040B3"/>
    <w:rsid w:val="00923957"/>
    <w:rsid w:val="00936CD1"/>
    <w:rsid w:val="00957528"/>
    <w:rsid w:val="00961AB6"/>
    <w:rsid w:val="00963514"/>
    <w:rsid w:val="00965048"/>
    <w:rsid w:val="0098746A"/>
    <w:rsid w:val="009A6B84"/>
    <w:rsid w:val="009B0AAF"/>
    <w:rsid w:val="009C0B78"/>
    <w:rsid w:val="009C0EF8"/>
    <w:rsid w:val="009C721E"/>
    <w:rsid w:val="009D2F62"/>
    <w:rsid w:val="009D7E8B"/>
    <w:rsid w:val="009E61EF"/>
    <w:rsid w:val="009E7387"/>
    <w:rsid w:val="009F3307"/>
    <w:rsid w:val="009F365A"/>
    <w:rsid w:val="00A11D4F"/>
    <w:rsid w:val="00A21AC8"/>
    <w:rsid w:val="00A23665"/>
    <w:rsid w:val="00A26B56"/>
    <w:rsid w:val="00A40DC4"/>
    <w:rsid w:val="00A55D66"/>
    <w:rsid w:val="00A612EF"/>
    <w:rsid w:val="00A7628A"/>
    <w:rsid w:val="00A8251E"/>
    <w:rsid w:val="00A8553E"/>
    <w:rsid w:val="00A91F1A"/>
    <w:rsid w:val="00A9227B"/>
    <w:rsid w:val="00A94315"/>
    <w:rsid w:val="00A95696"/>
    <w:rsid w:val="00AA6040"/>
    <w:rsid w:val="00AB44D9"/>
    <w:rsid w:val="00AB46A9"/>
    <w:rsid w:val="00AC1644"/>
    <w:rsid w:val="00AC1867"/>
    <w:rsid w:val="00AC1FEC"/>
    <w:rsid w:val="00AC3F36"/>
    <w:rsid w:val="00AC6914"/>
    <w:rsid w:val="00AC7BFD"/>
    <w:rsid w:val="00AD1F87"/>
    <w:rsid w:val="00AD1F88"/>
    <w:rsid w:val="00AD277B"/>
    <w:rsid w:val="00AE5FA4"/>
    <w:rsid w:val="00B015F1"/>
    <w:rsid w:val="00B12E43"/>
    <w:rsid w:val="00B27329"/>
    <w:rsid w:val="00B3787A"/>
    <w:rsid w:val="00B43307"/>
    <w:rsid w:val="00B64BBC"/>
    <w:rsid w:val="00B65F12"/>
    <w:rsid w:val="00B74BA2"/>
    <w:rsid w:val="00B83516"/>
    <w:rsid w:val="00B84FC9"/>
    <w:rsid w:val="00B92A46"/>
    <w:rsid w:val="00B95CD2"/>
    <w:rsid w:val="00BA7299"/>
    <w:rsid w:val="00BB3C65"/>
    <w:rsid w:val="00BB45E5"/>
    <w:rsid w:val="00BD0BBF"/>
    <w:rsid w:val="00BD13A8"/>
    <w:rsid w:val="00BD1E15"/>
    <w:rsid w:val="00BD7464"/>
    <w:rsid w:val="00BF3DEF"/>
    <w:rsid w:val="00BF5ECE"/>
    <w:rsid w:val="00C03457"/>
    <w:rsid w:val="00C146C9"/>
    <w:rsid w:val="00C20625"/>
    <w:rsid w:val="00C237BD"/>
    <w:rsid w:val="00C26315"/>
    <w:rsid w:val="00C30579"/>
    <w:rsid w:val="00C328C1"/>
    <w:rsid w:val="00C371DB"/>
    <w:rsid w:val="00C377E6"/>
    <w:rsid w:val="00C40BBC"/>
    <w:rsid w:val="00C4582A"/>
    <w:rsid w:val="00C4754C"/>
    <w:rsid w:val="00C510CB"/>
    <w:rsid w:val="00C52438"/>
    <w:rsid w:val="00C574DC"/>
    <w:rsid w:val="00C729E9"/>
    <w:rsid w:val="00C77083"/>
    <w:rsid w:val="00C86922"/>
    <w:rsid w:val="00C90717"/>
    <w:rsid w:val="00CA329D"/>
    <w:rsid w:val="00CA711E"/>
    <w:rsid w:val="00CB0FB3"/>
    <w:rsid w:val="00CB1996"/>
    <w:rsid w:val="00CC2A93"/>
    <w:rsid w:val="00CD4F51"/>
    <w:rsid w:val="00CE5243"/>
    <w:rsid w:val="00CF0C95"/>
    <w:rsid w:val="00CF612E"/>
    <w:rsid w:val="00D002B7"/>
    <w:rsid w:val="00D05834"/>
    <w:rsid w:val="00D06282"/>
    <w:rsid w:val="00D06A93"/>
    <w:rsid w:val="00D21FA8"/>
    <w:rsid w:val="00D26DD9"/>
    <w:rsid w:val="00D31C95"/>
    <w:rsid w:val="00D33473"/>
    <w:rsid w:val="00D542E7"/>
    <w:rsid w:val="00D56C0B"/>
    <w:rsid w:val="00D65B34"/>
    <w:rsid w:val="00D736BC"/>
    <w:rsid w:val="00D805FD"/>
    <w:rsid w:val="00D808EE"/>
    <w:rsid w:val="00D87A07"/>
    <w:rsid w:val="00D914F0"/>
    <w:rsid w:val="00DA1694"/>
    <w:rsid w:val="00DB39DC"/>
    <w:rsid w:val="00DB652B"/>
    <w:rsid w:val="00DC2FF0"/>
    <w:rsid w:val="00DC3449"/>
    <w:rsid w:val="00DC3735"/>
    <w:rsid w:val="00DD0A66"/>
    <w:rsid w:val="00DD6E62"/>
    <w:rsid w:val="00DF0DFB"/>
    <w:rsid w:val="00DF73B7"/>
    <w:rsid w:val="00E056F9"/>
    <w:rsid w:val="00E06109"/>
    <w:rsid w:val="00E222F2"/>
    <w:rsid w:val="00E258B0"/>
    <w:rsid w:val="00E34185"/>
    <w:rsid w:val="00E42977"/>
    <w:rsid w:val="00E4703D"/>
    <w:rsid w:val="00E534D3"/>
    <w:rsid w:val="00E55681"/>
    <w:rsid w:val="00E57532"/>
    <w:rsid w:val="00E74DD0"/>
    <w:rsid w:val="00E83C6E"/>
    <w:rsid w:val="00E851AC"/>
    <w:rsid w:val="00E93F8B"/>
    <w:rsid w:val="00E97B04"/>
    <w:rsid w:val="00EA0A6B"/>
    <w:rsid w:val="00EA2E71"/>
    <w:rsid w:val="00EB3764"/>
    <w:rsid w:val="00EB6FA4"/>
    <w:rsid w:val="00EC1854"/>
    <w:rsid w:val="00EC1F9A"/>
    <w:rsid w:val="00ED32AA"/>
    <w:rsid w:val="00ED6725"/>
    <w:rsid w:val="00EE2930"/>
    <w:rsid w:val="00EE38C9"/>
    <w:rsid w:val="00EE65EC"/>
    <w:rsid w:val="00EF726F"/>
    <w:rsid w:val="00F03953"/>
    <w:rsid w:val="00F11440"/>
    <w:rsid w:val="00F11A1A"/>
    <w:rsid w:val="00F125CA"/>
    <w:rsid w:val="00F1596D"/>
    <w:rsid w:val="00F226EF"/>
    <w:rsid w:val="00F2500F"/>
    <w:rsid w:val="00F25E72"/>
    <w:rsid w:val="00F274F0"/>
    <w:rsid w:val="00F27F40"/>
    <w:rsid w:val="00F32B08"/>
    <w:rsid w:val="00F35092"/>
    <w:rsid w:val="00F353EB"/>
    <w:rsid w:val="00F41D1F"/>
    <w:rsid w:val="00F44C94"/>
    <w:rsid w:val="00F522FB"/>
    <w:rsid w:val="00F52894"/>
    <w:rsid w:val="00F553FB"/>
    <w:rsid w:val="00F62416"/>
    <w:rsid w:val="00F73EF7"/>
    <w:rsid w:val="00F74447"/>
    <w:rsid w:val="00F8261C"/>
    <w:rsid w:val="00F86A03"/>
    <w:rsid w:val="00F87797"/>
    <w:rsid w:val="00F92650"/>
    <w:rsid w:val="00FA403F"/>
    <w:rsid w:val="00FB29E1"/>
    <w:rsid w:val="00FB3004"/>
    <w:rsid w:val="00FB4BEB"/>
    <w:rsid w:val="00FB693A"/>
    <w:rsid w:val="00FC01F9"/>
    <w:rsid w:val="00FC0AE0"/>
    <w:rsid w:val="00FC2AD1"/>
    <w:rsid w:val="00FC3AE4"/>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BCD"/>
  <w15:docId w15:val="{4A7EAE66-7EC7-4418-97A7-2B9E74A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A6B"/>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5462FD"/>
    <w:rPr>
      <w:color w:val="605E5C"/>
      <w:shd w:val="clear" w:color="auto" w:fill="E1DFDD"/>
    </w:rPr>
  </w:style>
  <w:style w:type="character" w:styleId="Hipervnculovisitado">
    <w:name w:val="FollowedHyperlink"/>
    <w:basedOn w:val="Fuentedeprrafopredeter"/>
    <w:semiHidden/>
    <w:unhideWhenUsed/>
    <w:rsid w:val="00D91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3/cli-32-170326.pdf" TargetMode="External"/><Relationship Id="rId18" Type="http://schemas.openxmlformats.org/officeDocument/2006/relationships/hyperlink" Target="https://po.tamaulipas.gob.mx/wp-content/uploads/2022/11/cxlvii-Ext.No_.25-181122F.pdf" TargetMode="External"/><Relationship Id="rId26" Type="http://schemas.openxmlformats.org/officeDocument/2006/relationships/hyperlink" Target="https://po.tamaulipas.gob.mx/wp-content/uploads/2025/10/cl-129-281025.pdf" TargetMode="External"/><Relationship Id="rId39" Type="http://schemas.openxmlformats.org/officeDocument/2006/relationships/hyperlink" Target="https://po.tamaulipas.gob.mx/wp-content/uploads/2026/03/cli-32-170326.pdf" TargetMode="External"/><Relationship Id="rId21" Type="http://schemas.openxmlformats.org/officeDocument/2006/relationships/hyperlink" Target="https://po.tamaulipas.gob.mx/wp-content/uploads/2022/12/cxlvii-148-131222.pdf" TargetMode="External"/><Relationship Id="rId34" Type="http://schemas.openxmlformats.org/officeDocument/2006/relationships/hyperlink" Target="https://po.tamaulipas.gob.mx/wp-content/uploads/2026/03/cli-32-170326.pdf" TargetMode="External"/><Relationship Id="rId42" Type="http://schemas.openxmlformats.org/officeDocument/2006/relationships/hyperlink" Target="https://po.tamaulipas.gob.mx/wp-content/uploads/2022/06/cxlvii-70-140622F.pdf" TargetMode="External"/><Relationship Id="rId47" Type="http://schemas.openxmlformats.org/officeDocument/2006/relationships/hyperlink" Target="https://po.tamaulipas.gob.mx/wp-content/uploads/2025/04/cl-44-100325-EV.pdf"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2/11/cxlvii-Ext.No_.25-181122F.pdf" TargetMode="External"/><Relationship Id="rId29" Type="http://schemas.openxmlformats.org/officeDocument/2006/relationships/hyperlink" Target="https://po.tamaulipas.gob.mx/wp-content/uploads/2022/12/cxlvii-148-131222.pdf" TargetMode="External"/><Relationship Id="rId11" Type="http://schemas.openxmlformats.org/officeDocument/2006/relationships/hyperlink" Target="https://po.tamaulipas.gob.mx/wp-content/uploads/2025/04/cl-44-100325-EV.pdf" TargetMode="External"/><Relationship Id="rId24" Type="http://schemas.openxmlformats.org/officeDocument/2006/relationships/hyperlink" Target="https://po.tamaulipas.gob.mx/wp-content/uploads/2022/12/cxlvii-148-131222.pdf" TargetMode="External"/><Relationship Id="rId32" Type="http://schemas.openxmlformats.org/officeDocument/2006/relationships/hyperlink" Target="https://po.tamaulipas.gob.mx/wp-content/uploads/2026/03/cli-32-170326.pdf" TargetMode="External"/><Relationship Id="rId37" Type="http://schemas.openxmlformats.org/officeDocument/2006/relationships/hyperlink" Target="https://po.tamaulipas.gob.mx/wp-content/uploads/2026/03/cli-32-170326.pdf" TargetMode="External"/><Relationship Id="rId40" Type="http://schemas.openxmlformats.org/officeDocument/2006/relationships/hyperlink" Target="https://po.tamaulipas.gob.mx/wp-content/uploads/2026/03/cli-32-170326.pdf" TargetMode="External"/><Relationship Id="rId45" Type="http://schemas.openxmlformats.org/officeDocument/2006/relationships/hyperlink" Target="https://po.tamaulipas.gob.mx/wp-content/uploads/2025/04/cl-44-100325-EV.pdf" TargetMode="Externa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6/06/cli-69-100626.pdf" TargetMode="External"/><Relationship Id="rId28" Type="http://schemas.openxmlformats.org/officeDocument/2006/relationships/hyperlink" Target="https://po.tamaulipas.gob.mx/wp-content/uploads/2025/10/cl-129-281025.pdf" TargetMode="External"/><Relationship Id="rId36" Type="http://schemas.openxmlformats.org/officeDocument/2006/relationships/hyperlink" Target="https://po.tamaulipas.gob.mx/wp-content/uploads/2026/03/cli-32-170326.pdf" TargetMode="External"/><Relationship Id="rId49" Type="http://schemas.openxmlformats.org/officeDocument/2006/relationships/footer" Target="footer1.xml"/><Relationship Id="rId10" Type="http://schemas.openxmlformats.org/officeDocument/2006/relationships/hyperlink" Target="https://po.tamaulipas.gob.mx/wp-content/uploads/2026/03/cli-32-170326.pdf" TargetMode="External"/><Relationship Id="rId19" Type="http://schemas.openxmlformats.org/officeDocument/2006/relationships/hyperlink" Target="https://po.tamaulipas.gob.mx/wp-content/uploads/2026/05/cli-Ext-No.22-220526.pdf" TargetMode="External"/><Relationship Id="rId31" Type="http://schemas.openxmlformats.org/officeDocument/2006/relationships/hyperlink" Target="https://po.tamaulipas.gob.mx/wp-content/uploads/2025/09/cl-Ext-No.38-050925.pdf" TargetMode="External"/><Relationship Id="rId44" Type="http://schemas.openxmlformats.org/officeDocument/2006/relationships/hyperlink" Target="https://po.tamaulipas.gob.mx/wp-content/uploads/2022/06/cxlvii-70-140622F.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6/03/cli-32-170326.pdf" TargetMode="External"/><Relationship Id="rId14" Type="http://schemas.openxmlformats.org/officeDocument/2006/relationships/hyperlink" Target="https://po.tamaulipas.gob.mx/wp-content/uploads/2025/09/cl-Ext-No.38-050925.pdf" TargetMode="External"/><Relationship Id="rId22" Type="http://schemas.openxmlformats.org/officeDocument/2006/relationships/hyperlink" Target="https://po.tamaulipas.gob.mx/wp-content/uploads/2022/12/cxlvii-148-131222.pdf" TargetMode="External"/><Relationship Id="rId27" Type="http://schemas.openxmlformats.org/officeDocument/2006/relationships/hyperlink" Target="https://po.tamaulipas.gob.mx/wp-content/uploads/2022/12/cxlvii-148-131222.pdf" TargetMode="External"/><Relationship Id="rId30" Type="http://schemas.openxmlformats.org/officeDocument/2006/relationships/hyperlink" Target="https://po.tamaulipas.gob.mx/wp-content/uploads/2024/09/cxlix-115-240924-EV.pdf" TargetMode="External"/><Relationship Id="rId35" Type="http://schemas.openxmlformats.org/officeDocument/2006/relationships/hyperlink" Target="https://po.tamaulipas.gob.mx/wp-content/uploads/2026/03/cli-32-170326.pdf" TargetMode="External"/><Relationship Id="rId43" Type="http://schemas.openxmlformats.org/officeDocument/2006/relationships/hyperlink" Target="https://po.tamaulipas.gob.mx/wp-content/uploads/2022/06/cxlvii-70-140622F.pdf"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o.tamaulipas.gob.mx/wp-content/uploads/2025/04/cl-44-100325-EV.pdf" TargetMode="External"/><Relationship Id="rId17" Type="http://schemas.openxmlformats.org/officeDocument/2006/relationships/hyperlink" Target="https://po.tamaulipas.gob.mx/wp-content/uploads/2026/05/cli-Ext-No.22-220526.pdf" TargetMode="External"/><Relationship Id="rId25" Type="http://schemas.openxmlformats.org/officeDocument/2006/relationships/hyperlink" Target="https://po.tamaulipas.gob.mx/wp-content/uploads/2025/10/cl-129-281025.pdf" TargetMode="External"/><Relationship Id="rId33" Type="http://schemas.openxmlformats.org/officeDocument/2006/relationships/hyperlink" Target="https://po.tamaulipas.gob.mx/wp-content/uploads/2026/03/cli-32-170326.pdf" TargetMode="External"/><Relationship Id="rId38" Type="http://schemas.openxmlformats.org/officeDocument/2006/relationships/hyperlink" Target="https://po.tamaulipas.gob.mx/wp-content/uploads/2026/03/cli-32-170326.pdf" TargetMode="External"/><Relationship Id="rId46" Type="http://schemas.openxmlformats.org/officeDocument/2006/relationships/hyperlink" Target="https://po.tamaulipas.gob.mx/wp-content/uploads/2025/04/cl-44-100325-EV.pdf" TargetMode="External"/><Relationship Id="rId20" Type="http://schemas.openxmlformats.org/officeDocument/2006/relationships/hyperlink" Target="https://po.tamaulipas.gob.mx/wp-content/uploads/2026/05/cli-Ext-No.22-220526.pdf" TargetMode="External"/><Relationship Id="rId41" Type="http://schemas.openxmlformats.org/officeDocument/2006/relationships/hyperlink" Target="https://po.tamaulipas.gob.mx/wp-content/uploads/2026/05/cli-53-050526.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6AB6-C761-4F56-A30A-A19E94C2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17913</Words>
  <Characters>98523</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Maribel</cp:lastModifiedBy>
  <cp:revision>13</cp:revision>
  <cp:lastPrinted>2026-05-27T20:18:00Z</cp:lastPrinted>
  <dcterms:created xsi:type="dcterms:W3CDTF">2026-05-27T20:13:00Z</dcterms:created>
  <dcterms:modified xsi:type="dcterms:W3CDTF">2026-06-14T01:13:00Z</dcterms:modified>
  <cp:category>Ley de Turismo del Estado de Tam 11 octubre 2023</cp:category>
</cp:coreProperties>
</file>